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9" w:rsidRPr="00D64352" w:rsidRDefault="001B3CD9" w:rsidP="001B3CD9">
      <w:pPr>
        <w:pStyle w:val="Appendix"/>
        <w:jc w:val="center"/>
        <w:rPr>
          <w:rFonts w:asciiTheme="majorHAnsi" w:hAnsiTheme="majorHAnsi"/>
          <w:b/>
          <w:sz w:val="34"/>
          <w:szCs w:val="34"/>
        </w:rPr>
      </w:pPr>
    </w:p>
    <w:p w:rsidR="001B3CD9" w:rsidRDefault="001B3CD9" w:rsidP="001B3CD9"/>
    <w:p w:rsidR="001B3CD9" w:rsidRDefault="001B3CD9" w:rsidP="001B3CD9"/>
    <w:p w:rsidR="001B3CD9" w:rsidRDefault="007B5EE3" w:rsidP="001B3CD9">
      <w:pPr>
        <w:jc w:val="center"/>
      </w:pPr>
      <w:r>
        <w:t xml:space="preserve"> </w:t>
      </w:r>
    </w:p>
    <w:p w:rsidR="001B3CD9" w:rsidRDefault="001B3CD9" w:rsidP="001B3CD9">
      <w:pPr>
        <w:jc w:val="center"/>
      </w:pPr>
    </w:p>
    <w:p w:rsidR="001B3CD9" w:rsidRPr="00D64352" w:rsidRDefault="001B3CD9" w:rsidP="001B3CD9">
      <w:pPr>
        <w:jc w:val="center"/>
        <w:rPr>
          <w:rFonts w:asciiTheme="majorHAnsi" w:hAnsiTheme="majorHAnsi"/>
          <w:b/>
          <w:bCs/>
          <w:sz w:val="32"/>
        </w:rPr>
      </w:pPr>
      <w:commentRangeStart w:id="0"/>
      <w:proofErr w:type="spellStart"/>
      <w:r w:rsidRPr="00D64352">
        <w:rPr>
          <w:rFonts w:asciiTheme="majorHAnsi" w:hAnsiTheme="majorHAnsi"/>
          <w:b/>
          <w:bCs/>
          <w:sz w:val="32"/>
        </w:rPr>
        <w:t>Databehandleravtale</w:t>
      </w:r>
      <w:commentRangeEnd w:id="0"/>
      <w:proofErr w:type="spellEnd"/>
      <w:r w:rsidR="00E10CF3">
        <w:rPr>
          <w:rStyle w:val="Merknadsreferanse"/>
        </w:rPr>
        <w:commentReference w:id="0"/>
      </w:r>
    </w:p>
    <w:p w:rsidR="001B3CD9" w:rsidRDefault="001B3CD9" w:rsidP="001B3CD9">
      <w:pPr>
        <w:jc w:val="center"/>
      </w:pPr>
    </w:p>
    <w:p w:rsidR="001B3CD9" w:rsidRDefault="001B3CD9" w:rsidP="001B3CD9">
      <w:pPr>
        <w:jc w:val="center"/>
      </w:pPr>
    </w:p>
    <w:p w:rsidR="00B7076A" w:rsidRDefault="00B7076A" w:rsidP="001B3CD9">
      <w:pPr>
        <w:jc w:val="center"/>
      </w:pPr>
    </w:p>
    <w:p w:rsidR="001B3CD9" w:rsidRDefault="001B3CD9" w:rsidP="001B3CD9">
      <w:pPr>
        <w:jc w:val="center"/>
      </w:pPr>
      <w:r>
        <w:t>mellom</w:t>
      </w:r>
    </w:p>
    <w:p w:rsidR="001B3CD9" w:rsidRDefault="001B3CD9" w:rsidP="001B3CD9">
      <w:pPr>
        <w:jc w:val="center"/>
      </w:pPr>
    </w:p>
    <w:p w:rsidR="001B3CD9" w:rsidRDefault="001B3CD9" w:rsidP="0027712F">
      <w:pPr>
        <w:spacing w:after="0"/>
        <w:jc w:val="center"/>
      </w:pPr>
      <w:r>
        <w:t>Oslo kommune</w:t>
      </w:r>
    </w:p>
    <w:p w:rsidR="001B3CD9" w:rsidRDefault="0027712F" w:rsidP="0027712F">
      <w:pPr>
        <w:tabs>
          <w:tab w:val="left" w:pos="6521"/>
        </w:tabs>
        <w:spacing w:before="0"/>
        <w:jc w:val="center"/>
      </w:pPr>
      <w:r>
        <w:t>___________________________</w:t>
      </w:r>
    </w:p>
    <w:p w:rsidR="001B3CD9" w:rsidRDefault="001B3CD9" w:rsidP="001B3CD9">
      <w:pPr>
        <w:jc w:val="center"/>
      </w:pPr>
      <w:r>
        <w:t>Behandlingsansvarlig</w:t>
      </w:r>
    </w:p>
    <w:p w:rsidR="001B3CD9" w:rsidRDefault="001B3CD9" w:rsidP="001B3CD9">
      <w:pPr>
        <w:jc w:val="center"/>
      </w:pPr>
    </w:p>
    <w:p w:rsidR="001B3CD9" w:rsidRDefault="001B3CD9" w:rsidP="001B3CD9">
      <w:pPr>
        <w:jc w:val="center"/>
      </w:pPr>
    </w:p>
    <w:p w:rsidR="001B3CD9" w:rsidRDefault="001B3CD9" w:rsidP="001B3CD9">
      <w:pPr>
        <w:jc w:val="center"/>
      </w:pPr>
      <w:r>
        <w:t>og</w:t>
      </w:r>
    </w:p>
    <w:p w:rsidR="001B3CD9" w:rsidRDefault="001B3CD9" w:rsidP="001B3CD9">
      <w:pPr>
        <w:jc w:val="center"/>
      </w:pPr>
    </w:p>
    <w:p w:rsidR="001B3CD9" w:rsidRDefault="001B3CD9" w:rsidP="001B3CD9">
      <w:pPr>
        <w:jc w:val="center"/>
      </w:pPr>
    </w:p>
    <w:p w:rsidR="001B3CD9" w:rsidRDefault="0027712F" w:rsidP="0027712F">
      <w:pPr>
        <w:tabs>
          <w:tab w:val="left" w:pos="6096"/>
        </w:tabs>
        <w:jc w:val="center"/>
      </w:pPr>
      <w:r>
        <w:t>___________________________</w:t>
      </w:r>
    </w:p>
    <w:p w:rsidR="001B3CD9" w:rsidRDefault="001B3CD9" w:rsidP="001B3CD9">
      <w:pPr>
        <w:jc w:val="center"/>
      </w:pPr>
      <w:r>
        <w:t>Databehandler</w:t>
      </w:r>
    </w:p>
    <w:p w:rsidR="001B3CD9" w:rsidRDefault="001B3CD9" w:rsidP="001B3CD9"/>
    <w:p w:rsidR="001B3CD9" w:rsidRPr="003C7D42" w:rsidRDefault="001B3CD9" w:rsidP="001B3CD9">
      <w:pPr>
        <w:jc w:val="center"/>
        <w:rPr>
          <w:color w:val="FF0000"/>
        </w:rPr>
      </w:pPr>
      <w:bookmarkStart w:id="1" w:name="_Toc231181833"/>
    </w:p>
    <w:p w:rsidR="001B3CD9" w:rsidRPr="003C7D42" w:rsidRDefault="001B3CD9" w:rsidP="001B3CD9">
      <w:pPr>
        <w:jc w:val="center"/>
        <w:rPr>
          <w:color w:val="FF0000"/>
        </w:rPr>
      </w:pPr>
    </w:p>
    <w:p w:rsidR="001B3CD9" w:rsidRPr="003C7D42" w:rsidRDefault="001B3CD9" w:rsidP="001B3CD9"/>
    <w:p w:rsidR="001B3CD9" w:rsidRDefault="001B3CD9" w:rsidP="001B3CD9">
      <w:pPr>
        <w:spacing w:before="0" w:after="0"/>
        <w:rPr>
          <w:b/>
          <w:noProof/>
          <w:szCs w:val="26"/>
          <w:lang w:eastAsia="en-US"/>
        </w:rPr>
      </w:pPr>
      <w:r>
        <w:br w:type="page"/>
      </w:r>
    </w:p>
    <w:p w:rsidR="005649B7" w:rsidRDefault="005649B7" w:rsidP="0062279A">
      <w:pPr>
        <w:rPr>
          <w:highlight w:val="green"/>
        </w:rPr>
      </w:pPr>
    </w:p>
    <w:p w:rsidR="001B3CD9" w:rsidRPr="0096543D" w:rsidRDefault="00784E11" w:rsidP="001B3CD9">
      <w:pPr>
        <w:pStyle w:val="Overskrift1"/>
        <w:rPr>
          <w:color w:val="auto"/>
        </w:rPr>
      </w:pPr>
      <w:r>
        <w:rPr>
          <w:color w:val="auto"/>
        </w:rPr>
        <w:t>Avtalens hensikt</w:t>
      </w:r>
    </w:p>
    <w:p w:rsidR="001B3CD9" w:rsidRPr="005649B7" w:rsidRDefault="0030700D" w:rsidP="001B3CD9">
      <w:r>
        <w:t>Avtalens hensikt</w:t>
      </w:r>
      <w:r w:rsidR="001B3CD9" w:rsidRPr="005649B7">
        <w:t xml:space="preserve"> er å regulere partene</w:t>
      </w:r>
      <w:r>
        <w:t xml:space="preserve">s rettigheter og plikter </w:t>
      </w:r>
      <w:r w:rsidR="001B3CD9" w:rsidRPr="005649B7">
        <w:t>som følge</w:t>
      </w:r>
      <w:r w:rsidR="000D69C0">
        <w:t>r</w:t>
      </w:r>
      <w:r w:rsidR="001B3CD9" w:rsidRPr="005649B7">
        <w:t xml:space="preserve"> av Europaparlaments- og rådsforordning (EU) 2016/679</w:t>
      </w:r>
      <w:r w:rsidR="000D69C0">
        <w:t xml:space="preserve"> (GDPR)</w:t>
      </w:r>
      <w:r w:rsidR="00607F72">
        <w:t xml:space="preserve"> og lov om behandling av personopplysninger av 15. juni 2018 nr. 38 (personopplysningsloven) med tilhørende forskrifter</w:t>
      </w:r>
      <w:r>
        <w:t>.</w:t>
      </w:r>
      <w:r w:rsidR="001B3CD9" w:rsidRPr="005649B7">
        <w:t xml:space="preserve"> </w:t>
      </w:r>
    </w:p>
    <w:bookmarkEnd w:id="1"/>
    <w:p w:rsidR="001B3CD9" w:rsidRPr="005649B7" w:rsidRDefault="001B3CD9" w:rsidP="001B3CD9">
      <w:r w:rsidRPr="005649B7">
        <w:t>Avtalen skal sikre at personopplys</w:t>
      </w:r>
      <w:r w:rsidR="00C8734D">
        <w:t xml:space="preserve">ninger om de </w:t>
      </w:r>
      <w:proofErr w:type="gramStart"/>
      <w:r w:rsidR="00C8734D">
        <w:t>registrerte</w:t>
      </w:r>
      <w:r w:rsidRPr="005649B7">
        <w:t xml:space="preserve"> ikke</w:t>
      </w:r>
      <w:proofErr w:type="gramEnd"/>
      <w:r w:rsidRPr="005649B7">
        <w:t xml:space="preserve"> brukes urettmessig eller kommer uberettigede i hende.</w:t>
      </w:r>
    </w:p>
    <w:p w:rsidR="001B3CD9" w:rsidRPr="005649B7" w:rsidRDefault="001B3CD9" w:rsidP="001B3CD9">
      <w:r w:rsidRPr="005649B7">
        <w:t xml:space="preserve">Avtalen regulerer Databehandlers bruk av personopplysninger </w:t>
      </w:r>
      <w:r w:rsidR="00C8734D">
        <w:t>p</w:t>
      </w:r>
      <w:r w:rsidRPr="005649B7">
        <w:t>å vegne av den Behandlingsansvarlige, herunder</w:t>
      </w:r>
      <w:r w:rsidR="00784E11">
        <w:t xml:space="preserve"> </w:t>
      </w:r>
      <w:r w:rsidRPr="005649B7">
        <w:t>innsamling, registrering, sammenstilling, lagring, utlevering eller kombinasjoner av disse</w:t>
      </w:r>
      <w:r w:rsidR="00784E11">
        <w:t>.</w:t>
      </w:r>
      <w:r w:rsidRPr="005649B7">
        <w:t xml:space="preserve"> </w:t>
      </w:r>
    </w:p>
    <w:p w:rsidR="001B3CD9" w:rsidRDefault="001B3CD9" w:rsidP="001B3CD9">
      <w:r w:rsidRPr="005649B7">
        <w:t xml:space="preserve">I denne avtalen gjelder de definisjoner som følger av </w:t>
      </w:r>
      <w:r w:rsidR="000D69C0">
        <w:t>GDPR art. 4</w:t>
      </w:r>
      <w:r w:rsidRPr="005649B7">
        <w:t>.</w:t>
      </w:r>
      <w:r w:rsidRPr="000C4712">
        <w:t xml:space="preserve"> </w:t>
      </w:r>
    </w:p>
    <w:p w:rsidR="001B3CD9" w:rsidRPr="000C4712" w:rsidRDefault="001B3CD9" w:rsidP="001B3CD9"/>
    <w:p w:rsidR="004A6037" w:rsidRPr="001D3BC0" w:rsidRDefault="004A6037" w:rsidP="004A6037">
      <w:pPr>
        <w:pStyle w:val="Overskrift1"/>
        <w:rPr>
          <w:color w:val="auto"/>
        </w:rPr>
      </w:pPr>
      <w:bookmarkStart w:id="2" w:name="_Toc231181834"/>
      <w:r w:rsidRPr="001D3BC0">
        <w:rPr>
          <w:color w:val="auto"/>
        </w:rPr>
        <w:t>Rangordning</w:t>
      </w:r>
    </w:p>
    <w:p w:rsidR="004A6037" w:rsidRDefault="00BD4FFE" w:rsidP="004A6037">
      <w:r>
        <w:t xml:space="preserve">Ved motstrid går </w:t>
      </w:r>
      <w:r w:rsidR="004A6037" w:rsidRPr="001D3BC0">
        <w:t xml:space="preserve">Databehandleravtalens bestemmelser </w:t>
      </w:r>
      <w:r w:rsidR="0043636C">
        <w:t>foran</w:t>
      </w:r>
      <w:r w:rsidR="004A6037" w:rsidRPr="001D3BC0">
        <w:t xml:space="preserve"> Databehandlers eventue</w:t>
      </w:r>
      <w:r w:rsidR="00E0544A" w:rsidRPr="001D3BC0">
        <w:t>lle egne personvernvilkår og</w:t>
      </w:r>
      <w:r w:rsidR="004A6037" w:rsidRPr="001D3BC0">
        <w:t xml:space="preserve"> andre aktuelle vilkår som inngår i eller påvirker avtaleforholdet mellom Behandlingsansvarlig og Databehandler, herunder avtaler mellom Databehandler og</w:t>
      </w:r>
      <w:r w:rsidR="00680817" w:rsidRPr="001D3BC0">
        <w:t xml:space="preserve"> dennes </w:t>
      </w:r>
      <w:r w:rsidR="004A6037" w:rsidRPr="001D3BC0">
        <w:t>underleverandører</w:t>
      </w:r>
      <w:r w:rsidR="001D3BC0" w:rsidRPr="001D3BC0">
        <w:t xml:space="preserve"> eller samarbeidspartnere</w:t>
      </w:r>
      <w:r w:rsidR="004A6037" w:rsidRPr="001D3BC0">
        <w:t>.</w:t>
      </w:r>
      <w:r w:rsidR="004A6037">
        <w:t xml:space="preserve"> </w:t>
      </w:r>
    </w:p>
    <w:p w:rsidR="004A6037" w:rsidRDefault="004A6037" w:rsidP="004A6037"/>
    <w:p w:rsidR="006862E2" w:rsidRDefault="006862E2" w:rsidP="001B3CD9">
      <w:pPr>
        <w:pStyle w:val="Overskrift1"/>
        <w:rPr>
          <w:color w:val="auto"/>
        </w:rPr>
      </w:pPr>
      <w:r>
        <w:rPr>
          <w:color w:val="auto"/>
        </w:rPr>
        <w:t>Behandling av personopplysninger</w:t>
      </w:r>
    </w:p>
    <w:p w:rsidR="006862E2" w:rsidRPr="00395E2C" w:rsidRDefault="00784E11" w:rsidP="006862E2">
      <w:pPr>
        <w:pStyle w:val="Overskrift2"/>
        <w:rPr>
          <w:color w:val="auto"/>
        </w:rPr>
      </w:pPr>
      <w:r w:rsidRPr="00395E2C">
        <w:rPr>
          <w:color w:val="auto"/>
        </w:rPr>
        <w:t>Formål</w:t>
      </w:r>
      <w:bookmarkEnd w:id="2"/>
    </w:p>
    <w:p w:rsidR="006862E2" w:rsidRDefault="00DA0643" w:rsidP="006862E2">
      <w:commentRangeStart w:id="3"/>
      <w:r w:rsidRPr="00E3617C">
        <w:rPr>
          <w:highlight w:val="yellow"/>
        </w:rPr>
        <w:t>[Her beskrives kort formålet med behandlingen knyttet opp til den konkrete avtale.]</w:t>
      </w:r>
      <w:commentRangeEnd w:id="3"/>
      <w:r w:rsidRPr="00E3617C">
        <w:rPr>
          <w:rStyle w:val="Merknadsreferanse"/>
          <w:highlight w:val="yellow"/>
        </w:rPr>
        <w:commentReference w:id="3"/>
      </w:r>
    </w:p>
    <w:p w:rsidR="00DA0643" w:rsidRPr="006862E2" w:rsidRDefault="00DA0643" w:rsidP="006862E2"/>
    <w:p w:rsidR="001B3CD9" w:rsidRPr="00E958E7" w:rsidRDefault="001B3CD9" w:rsidP="001B3CD9">
      <w:pPr>
        <w:pStyle w:val="Overskrift2"/>
        <w:rPr>
          <w:color w:val="auto"/>
        </w:rPr>
      </w:pPr>
      <w:r w:rsidRPr="00E958E7">
        <w:rPr>
          <w:color w:val="auto"/>
        </w:rPr>
        <w:t>Typer personopplysninger som behandles</w:t>
      </w:r>
    </w:p>
    <w:p w:rsidR="00C8304A" w:rsidRPr="0027712F" w:rsidRDefault="0030700D" w:rsidP="00C8304A">
      <w:pPr>
        <w:numPr>
          <w:ilvl w:val="1"/>
          <w:numId w:val="2"/>
        </w:numPr>
        <w:rPr>
          <w:highlight w:val="yellow"/>
        </w:rPr>
      </w:pPr>
      <w:commentRangeStart w:id="4"/>
      <w:r w:rsidRPr="0027712F">
        <w:rPr>
          <w:highlight w:val="yellow"/>
        </w:rPr>
        <w:t>Personnumre</w:t>
      </w:r>
      <w:r w:rsidR="00C8304A" w:rsidRPr="0027712F">
        <w:rPr>
          <w:highlight w:val="yellow"/>
        </w:rPr>
        <w:t>, nav</w:t>
      </w:r>
      <w:r w:rsidR="00607F72">
        <w:rPr>
          <w:highlight w:val="yellow"/>
        </w:rPr>
        <w:t>n, adresse, telefonnumre</w:t>
      </w:r>
    </w:p>
    <w:p w:rsidR="002E70A0" w:rsidRPr="0027712F" w:rsidRDefault="002E70A0" w:rsidP="000B5F63">
      <w:pPr>
        <w:numPr>
          <w:ilvl w:val="1"/>
          <w:numId w:val="2"/>
        </w:numPr>
        <w:rPr>
          <w:highlight w:val="yellow"/>
        </w:rPr>
      </w:pPr>
      <w:r w:rsidRPr="0027712F">
        <w:rPr>
          <w:highlight w:val="yellow"/>
        </w:rPr>
        <w:t>S</w:t>
      </w:r>
      <w:r w:rsidR="006862E2">
        <w:rPr>
          <w:highlight w:val="yellow"/>
        </w:rPr>
        <w:t xml:space="preserve">ærlige kategorier av </w:t>
      </w:r>
      <w:r w:rsidRPr="0027712F">
        <w:rPr>
          <w:highlight w:val="yellow"/>
        </w:rPr>
        <w:t xml:space="preserve">personopplysninger som </w:t>
      </w:r>
      <w:r w:rsidR="0043636C" w:rsidRPr="0027712F">
        <w:rPr>
          <w:highlight w:val="yellow"/>
        </w:rPr>
        <w:t xml:space="preserve">opplysninger om </w:t>
      </w:r>
      <w:r w:rsidR="00607F72">
        <w:rPr>
          <w:highlight w:val="yellow"/>
        </w:rPr>
        <w:t xml:space="preserve">helseforhold, religiøs overbevisning, etnisk opprinnelse </w:t>
      </w:r>
      <w:commentRangeEnd w:id="4"/>
      <w:r w:rsidR="00B7076A" w:rsidRPr="0027712F">
        <w:rPr>
          <w:rStyle w:val="Merknadsreferanse"/>
          <w:highlight w:val="yellow"/>
        </w:rPr>
        <w:commentReference w:id="4"/>
      </w:r>
    </w:p>
    <w:p w:rsidR="002E70A0" w:rsidRPr="000B5F63" w:rsidRDefault="002E70A0" w:rsidP="002E70A0">
      <w:r w:rsidRPr="000B5F63">
        <w:t xml:space="preserve">Oppramsingen er ikke uttømmende og ved tvil om informasjon er </w:t>
      </w:r>
      <w:r w:rsidR="00B7076A">
        <w:t xml:space="preserve">personopplysninger, herunder </w:t>
      </w:r>
      <w:r w:rsidRPr="000B5F63">
        <w:t>s</w:t>
      </w:r>
      <w:r w:rsidR="00DA0643">
        <w:t>ærlige kategorier av</w:t>
      </w:r>
      <w:r w:rsidR="00B7076A">
        <w:t xml:space="preserve"> personopplysninger,</w:t>
      </w:r>
      <w:r w:rsidRPr="000B5F63">
        <w:t xml:space="preserve"> skal </w:t>
      </w:r>
      <w:r w:rsidR="0043636C">
        <w:t>D</w:t>
      </w:r>
      <w:r w:rsidRPr="000B5F63">
        <w:t xml:space="preserve">atabehandler ta kontakt med </w:t>
      </w:r>
      <w:r w:rsidR="0043636C">
        <w:t>B</w:t>
      </w:r>
      <w:r w:rsidRPr="000B5F63">
        <w:t>ehandlingsansvarlig.</w:t>
      </w:r>
    </w:p>
    <w:p w:rsidR="006862E2" w:rsidRDefault="006862E2" w:rsidP="006862E2">
      <w:pPr>
        <w:pStyle w:val="Overskrift2"/>
        <w:rPr>
          <w:color w:val="auto"/>
        </w:rPr>
      </w:pPr>
      <w:r>
        <w:rPr>
          <w:color w:val="auto"/>
        </w:rPr>
        <w:t>Kategorier av registrerte</w:t>
      </w:r>
    </w:p>
    <w:p w:rsidR="006862E2" w:rsidRDefault="006862E2" w:rsidP="006862E2">
      <w:pPr>
        <w:pStyle w:val="Listeavsnitt"/>
        <w:numPr>
          <w:ilvl w:val="0"/>
          <w:numId w:val="6"/>
        </w:numPr>
      </w:pPr>
      <w:r>
        <w:t>Behandlingsansvarliges tjenestemottakere</w:t>
      </w:r>
    </w:p>
    <w:p w:rsidR="006862E2" w:rsidRPr="006862E2" w:rsidRDefault="006862E2" w:rsidP="006862E2">
      <w:pPr>
        <w:ind w:left="1068"/>
      </w:pPr>
    </w:p>
    <w:p w:rsidR="001B3CD9" w:rsidRPr="00E958E7" w:rsidRDefault="001B3CD9" w:rsidP="001B3CD9">
      <w:pPr>
        <w:pStyle w:val="Overskrift2"/>
        <w:rPr>
          <w:color w:val="auto"/>
        </w:rPr>
      </w:pPr>
      <w:r w:rsidRPr="00E958E7">
        <w:rPr>
          <w:color w:val="auto"/>
        </w:rPr>
        <w:t>Behandling</w:t>
      </w:r>
      <w:r w:rsidR="00BD4FFE">
        <w:rPr>
          <w:color w:val="auto"/>
        </w:rPr>
        <w:t>ens art</w:t>
      </w:r>
    </w:p>
    <w:p w:rsidR="00BD4FFE" w:rsidRDefault="00BD4FFE" w:rsidP="00680817">
      <w:pPr>
        <w:numPr>
          <w:ilvl w:val="1"/>
          <w:numId w:val="2"/>
        </w:numPr>
      </w:pPr>
      <w:r>
        <w:t xml:space="preserve">Enhver operasjon eller rekke av operasjoner som gjøres, enten automatisert eller ikke, herunder, men ikke begrenset til, innsamling, registrering, organisering, strukturering, lagring, tilpasning eller endring, gjenfinning, </w:t>
      </w:r>
      <w:proofErr w:type="spellStart"/>
      <w:r>
        <w:t>konsultering</w:t>
      </w:r>
      <w:proofErr w:type="spellEnd"/>
      <w:r>
        <w:t xml:space="preserve">, bruk, utlevering ved overføring, spredning eller andre former for tilgjengeliggjøring, sammenstilling eller samkjøring, begrensning, sletting eller tilintetgjøring. </w:t>
      </w:r>
      <w:r w:rsidR="001B3CD9" w:rsidRPr="008757DE">
        <w:t xml:space="preserve">Disse behandlingstypene kan også gjennomføres i kombinasjon. </w:t>
      </w:r>
    </w:p>
    <w:p w:rsidR="00784E11" w:rsidRPr="00680817" w:rsidRDefault="001B3CD9" w:rsidP="001B3CD9">
      <w:pPr>
        <w:pStyle w:val="Overskrift2"/>
        <w:rPr>
          <w:color w:val="auto"/>
        </w:rPr>
      </w:pPr>
      <w:r w:rsidRPr="007A78E8">
        <w:rPr>
          <w:color w:val="auto"/>
        </w:rPr>
        <w:lastRenderedPageBreak/>
        <w:t>Rådighet over data</w:t>
      </w:r>
    </w:p>
    <w:p w:rsidR="00BD4FFE" w:rsidRDefault="00784E11" w:rsidP="00BD4FFE">
      <w:pPr>
        <w:numPr>
          <w:ilvl w:val="1"/>
          <w:numId w:val="2"/>
        </w:numPr>
      </w:pPr>
      <w:r w:rsidRPr="00527551">
        <w:t xml:space="preserve">Databehandler har ikke råderett over personopplysningene og kan dermed heller ikke behandle disse til egne formål. Det er kun den </w:t>
      </w:r>
      <w:r w:rsidR="0043636C">
        <w:t>B</w:t>
      </w:r>
      <w:r w:rsidRPr="00527551">
        <w:t>ehandlingsansvarliges formål som skal ligge til grunn for enhver behandling.</w:t>
      </w:r>
      <w:r>
        <w:t xml:space="preserve"> Opplysningene kan kun utleveres til behandlingsansvarlig og den/de han bemyndiger som mottaker.</w:t>
      </w:r>
      <w:r w:rsidR="00BD4FFE" w:rsidRPr="00BD4FFE">
        <w:t xml:space="preserve"> </w:t>
      </w:r>
    </w:p>
    <w:p w:rsidR="00BD4FFE" w:rsidRPr="00680817" w:rsidRDefault="00BD4FFE" w:rsidP="00BD4FFE">
      <w:pPr>
        <w:numPr>
          <w:ilvl w:val="1"/>
          <w:numId w:val="2"/>
        </w:numPr>
      </w:pPr>
      <w:r>
        <w:t>Opplysningene skal lagres i så lang tid som formålet med avtalen tilsier, og slik at Behandlingsansvarlig får benyttet seg av opplysningene i henhold til formålet. Dette enten i original form eller som aggregerte, sammenstilte opplysninger. Opplysningene skal ikke lagres for fremtidig bruk i arkivinstans.</w:t>
      </w:r>
    </w:p>
    <w:p w:rsidR="00784E11" w:rsidRDefault="00784E11" w:rsidP="00BD4FFE">
      <w:pPr>
        <w:spacing w:after="0"/>
        <w:ind w:left="1440"/>
      </w:pPr>
    </w:p>
    <w:p w:rsidR="001B3CD9" w:rsidRPr="001F6ADA" w:rsidRDefault="001B3CD9" w:rsidP="001B3CD9"/>
    <w:p w:rsidR="00680817" w:rsidRDefault="00053624" w:rsidP="001B3CD9">
      <w:pPr>
        <w:pStyle w:val="Overskrift1"/>
        <w:rPr>
          <w:color w:val="auto"/>
        </w:rPr>
      </w:pPr>
      <w:bookmarkStart w:id="5" w:name="_Toc231181835"/>
      <w:r>
        <w:rPr>
          <w:color w:val="auto"/>
        </w:rPr>
        <w:t>Partenes rettigheter og plikter</w:t>
      </w:r>
    </w:p>
    <w:p w:rsidR="00680817" w:rsidRDefault="00680817" w:rsidP="00680817">
      <w:commentRangeStart w:id="6"/>
      <w:r>
        <w:t xml:space="preserve">Databehandler skal følge de rutiner og instrukser for behandlingen som </w:t>
      </w:r>
      <w:r w:rsidR="0043636C">
        <w:t>B</w:t>
      </w:r>
      <w:r>
        <w:t xml:space="preserve">ehandlingsansvarlig til enhver tid har bestemt skal gjelde. </w:t>
      </w:r>
      <w:commentRangeEnd w:id="6"/>
      <w:r w:rsidR="00E10CF3">
        <w:rPr>
          <w:rStyle w:val="Merknadsreferanse"/>
        </w:rPr>
        <w:commentReference w:id="6"/>
      </w:r>
    </w:p>
    <w:p w:rsidR="00680817" w:rsidRDefault="00680817" w:rsidP="00680817">
      <w:r>
        <w:t xml:space="preserve">Databehandler plikter å gi </w:t>
      </w:r>
      <w:r w:rsidR="0043636C">
        <w:t>B</w:t>
      </w:r>
      <w:r>
        <w:t>ehandlingsansvarlig tilgang til sin sikkerhetsdo</w:t>
      </w:r>
      <w:r w:rsidR="0043636C">
        <w:t>kumentasjon, og bistå, slik at B</w:t>
      </w:r>
      <w:r>
        <w:t xml:space="preserve">ehandlingsansvarlig kan ivareta sitt eget ansvar etter </w:t>
      </w:r>
      <w:r w:rsidR="00402489">
        <w:t>regelverket</w:t>
      </w:r>
      <w:r>
        <w:t>. Dat</w:t>
      </w:r>
      <w:r w:rsidR="005074BE">
        <w:t>abehandler plikter å informere B</w:t>
      </w:r>
      <w:r>
        <w:t>ehandlingsansvarlig hvis de</w:t>
      </w:r>
      <w:r w:rsidR="00C8734D">
        <w:t>t</w:t>
      </w:r>
      <w:r>
        <w:t xml:space="preserve"> foretas endringer i sikkerhetsdokumentasjonen.</w:t>
      </w:r>
    </w:p>
    <w:p w:rsidR="00680817" w:rsidRDefault="00680817" w:rsidP="00680817">
      <w:r>
        <w:t>Behandlingsansvarlig</w:t>
      </w:r>
      <w:r w:rsidR="00C8734D">
        <w:t xml:space="preserve"> har, med mindre annet er avtalt</w:t>
      </w:r>
      <w:r>
        <w:t xml:space="preserve"> eller følger av lov, rett til tilgang til og innsyn i personopplysningene som behandles og systemene som benyttes til dette formål. Databehandler plikter å gi nødvendig bistand til dette.</w:t>
      </w:r>
    </w:p>
    <w:p w:rsidR="00680817" w:rsidRDefault="00680817" w:rsidP="00680817">
      <w:r>
        <w:t>Databehandler</w:t>
      </w:r>
      <w:r w:rsidR="00402489">
        <w:t>, herunder ansatte hos Databehandler,</w:t>
      </w:r>
      <w:r>
        <w:t xml:space="preserve"> har taushetsplikt om personopplysninger som vedkommende får tilgang til i henhold til denne avtalen. Denne bestemmelsen gjelder også etter avtalens opphør.</w:t>
      </w:r>
    </w:p>
    <w:p w:rsidR="00680817" w:rsidRPr="00680817" w:rsidRDefault="00680817" w:rsidP="00680817">
      <w:pPr>
        <w:pStyle w:val="Overskrift2"/>
        <w:rPr>
          <w:color w:val="auto"/>
        </w:rPr>
      </w:pPr>
      <w:r w:rsidRPr="00680817">
        <w:rPr>
          <w:color w:val="auto"/>
        </w:rPr>
        <w:t>Sikkerhetskopiering og speiling av opplysninger</w:t>
      </w:r>
    </w:p>
    <w:p w:rsidR="00322B19" w:rsidRDefault="00680817" w:rsidP="00680817">
      <w:commentRangeStart w:id="7"/>
      <w:r>
        <w:t>Databehandler skal</w:t>
      </w:r>
      <w:r w:rsidRPr="00CF4B7C">
        <w:t xml:space="preserve"> ta </w:t>
      </w:r>
      <w:r w:rsidR="00322B19">
        <w:t xml:space="preserve">regelmessig </w:t>
      </w:r>
      <w:r w:rsidRPr="00CF4B7C">
        <w:t>sikkerhetsko</w:t>
      </w:r>
      <w:r w:rsidR="00322B19">
        <w:t>pi.</w:t>
      </w:r>
      <w:commentRangeEnd w:id="7"/>
      <w:r w:rsidR="0015701F">
        <w:rPr>
          <w:rStyle w:val="Merknadsreferanse"/>
        </w:rPr>
        <w:commentReference w:id="7"/>
      </w:r>
    </w:p>
    <w:p w:rsidR="00691303" w:rsidRDefault="00680817" w:rsidP="00680817">
      <w:r w:rsidRPr="00CF4B7C">
        <w:t xml:space="preserve">Dersom </w:t>
      </w:r>
      <w:r w:rsidR="0043636C">
        <w:t>D</w:t>
      </w:r>
      <w:r w:rsidRPr="00CF4B7C">
        <w:t>atabehandler</w:t>
      </w:r>
      <w:r w:rsidR="003E2FBC">
        <w:t xml:space="preserve"> benytter underleverandør skal D</w:t>
      </w:r>
      <w:r w:rsidRPr="00CF4B7C">
        <w:t>atabehandler</w:t>
      </w:r>
      <w:r w:rsidRPr="00A6126D">
        <w:t xml:space="preserve"> sikre at underleverandør tar sikkerhetskopier.</w:t>
      </w:r>
      <w:r w:rsidR="00691303" w:rsidRPr="00691303">
        <w:t xml:space="preserve"> </w:t>
      </w:r>
    </w:p>
    <w:p w:rsidR="00680817" w:rsidRPr="00A6126D" w:rsidRDefault="00691303" w:rsidP="00680817">
      <w:r>
        <w:t>Databehandler lagrer sikkerhetskopi logisk adskilt fra originaldataene.</w:t>
      </w:r>
    </w:p>
    <w:p w:rsidR="00680817" w:rsidRPr="00680817" w:rsidRDefault="00680817" w:rsidP="00680817">
      <w:pPr>
        <w:pStyle w:val="Overskrift2"/>
        <w:rPr>
          <w:color w:val="auto"/>
        </w:rPr>
      </w:pPr>
      <w:r w:rsidRPr="00680817">
        <w:rPr>
          <w:color w:val="auto"/>
        </w:rPr>
        <w:t xml:space="preserve">Innsyn, </w:t>
      </w:r>
      <w:r w:rsidR="001A4F1C">
        <w:rPr>
          <w:color w:val="auto"/>
        </w:rPr>
        <w:t>korrigering</w:t>
      </w:r>
      <w:r w:rsidRPr="00680817">
        <w:rPr>
          <w:color w:val="auto"/>
        </w:rPr>
        <w:t xml:space="preserve"> og sletting av personopplysninger</w:t>
      </w:r>
    </w:p>
    <w:p w:rsidR="00680817" w:rsidRDefault="00680817" w:rsidP="00680817">
      <w:r>
        <w:t xml:space="preserve">Behandlingsansvarlig vil behandle </w:t>
      </w:r>
      <w:r w:rsidR="001A4F1C">
        <w:t>anmodninger</w:t>
      </w:r>
      <w:r>
        <w:t xml:space="preserve"> om innsyn fra de registrerte og andre. Databehan</w:t>
      </w:r>
      <w:r w:rsidR="003E2FBC">
        <w:t>dler skal imidlertid bistå den B</w:t>
      </w:r>
      <w:r>
        <w:t>ehandlingsansvarlige ved behov.</w:t>
      </w:r>
    </w:p>
    <w:p w:rsidR="004A1FD6" w:rsidRDefault="001A4F1C" w:rsidP="00680817">
      <w:r>
        <w:t>Korrigering</w:t>
      </w:r>
      <w:r w:rsidR="00680817" w:rsidRPr="005C2041">
        <w:t xml:space="preserve"> og sletting av pers</w:t>
      </w:r>
      <w:r w:rsidR="003E2FBC">
        <w:t>onopplysninger skal utføres av D</w:t>
      </w:r>
      <w:r w:rsidR="00680817" w:rsidRPr="005C2041">
        <w:t xml:space="preserve">atabehandler etter avtale med den </w:t>
      </w:r>
      <w:r w:rsidR="003E2FBC">
        <w:t>B</w:t>
      </w:r>
      <w:r w:rsidR="00680817" w:rsidRPr="005C2041">
        <w:t>ehandlingsansvarlige, og etter avtalte rutiner.</w:t>
      </w:r>
    </w:p>
    <w:p w:rsidR="006D06D6" w:rsidRPr="00C36C2D" w:rsidRDefault="006D06D6" w:rsidP="006D06D6">
      <w:pPr>
        <w:pStyle w:val="Overskrift2"/>
        <w:rPr>
          <w:color w:val="auto"/>
        </w:rPr>
      </w:pPr>
      <w:r w:rsidRPr="00C36C2D">
        <w:rPr>
          <w:color w:val="auto"/>
        </w:rPr>
        <w:t>Ulike behandlingsansvarlige</w:t>
      </w:r>
    </w:p>
    <w:p w:rsidR="006D06D6" w:rsidRDefault="006D06D6" w:rsidP="006D06D6">
      <w:r>
        <w:t xml:space="preserve">Databehandler skal sikre at personopplysninger som behandles </w:t>
      </w:r>
      <w:r w:rsidR="003E2FBC">
        <w:t xml:space="preserve">på vegne av Behandlingsansvarlig etter </w:t>
      </w:r>
      <w:r>
        <w:t>denne avtalen ikke sammenblandes med personopplysninger som behandles på vegne av andre behandlingsansvarlige.</w:t>
      </w:r>
    </w:p>
    <w:p w:rsidR="00C36C2D" w:rsidRPr="0093413B" w:rsidRDefault="00C36C2D" w:rsidP="00C36C2D">
      <w:pPr>
        <w:pStyle w:val="Overskrift2"/>
        <w:rPr>
          <w:color w:val="auto"/>
        </w:rPr>
      </w:pPr>
      <w:r w:rsidRPr="0093413B">
        <w:rPr>
          <w:color w:val="auto"/>
        </w:rPr>
        <w:lastRenderedPageBreak/>
        <w:t>Overføring av data til utlandet</w:t>
      </w:r>
    </w:p>
    <w:p w:rsidR="00C36C2D" w:rsidRPr="00C36C2D" w:rsidRDefault="00C36C2D" w:rsidP="00C36C2D">
      <w:r>
        <w:t xml:space="preserve">Personopplysninger kan ikke uten skriftlig godkjennelse fra behandlingsansvarlig overføres til land utenfor EØS eller utenfor de EU-godkjente mottakerstater. Denne begrensningen gjelder også overføring til servicesenter eller andre funksjoner som ligger utenfor EØS-området eller utenfor de EU-godkjente mottakerstater. Begrensningen innebærer også at opplysningene ikke skal kunne aksesseres av personer eller systemer i land utenfor EØS eller utenfor de EU-godkjente mottakerstater. </w:t>
      </w:r>
      <w:commentRangeStart w:id="8"/>
      <w:r w:rsidR="0093413B" w:rsidRPr="00385334">
        <w:rPr>
          <w:highlight w:val="lightGray"/>
        </w:rPr>
        <w:t xml:space="preserve">Personopplysninger kan likevel overføres til og aksesseres fra USA forutsatt at databehandler til en hver tid er sertifisert etter EU-U.S. </w:t>
      </w:r>
      <w:proofErr w:type="spellStart"/>
      <w:r w:rsidR="0093413B" w:rsidRPr="00385334">
        <w:rPr>
          <w:highlight w:val="lightGray"/>
        </w:rPr>
        <w:t>Privacy</w:t>
      </w:r>
      <w:proofErr w:type="spellEnd"/>
      <w:r w:rsidR="0093413B" w:rsidRPr="00385334">
        <w:rPr>
          <w:highlight w:val="lightGray"/>
        </w:rPr>
        <w:t xml:space="preserve"> Shield.</w:t>
      </w:r>
      <w:commentRangeEnd w:id="8"/>
      <w:r w:rsidR="0093413B" w:rsidRPr="00385334">
        <w:rPr>
          <w:rStyle w:val="Merknadsreferanse"/>
          <w:highlight w:val="lightGray"/>
        </w:rPr>
        <w:commentReference w:id="8"/>
      </w:r>
    </w:p>
    <w:p w:rsidR="00C36C2D" w:rsidRPr="00C36C2D" w:rsidRDefault="00C36C2D" w:rsidP="00C36C2D">
      <w:pPr>
        <w:pStyle w:val="Overskrift2"/>
        <w:rPr>
          <w:color w:val="auto"/>
        </w:rPr>
      </w:pPr>
      <w:r w:rsidRPr="00C36C2D">
        <w:rPr>
          <w:color w:val="auto"/>
        </w:rPr>
        <w:t xml:space="preserve">Dataportabilitet </w:t>
      </w:r>
    </w:p>
    <w:p w:rsidR="00C36C2D" w:rsidRDefault="00C36C2D" w:rsidP="00C36C2D">
      <w:r>
        <w:t xml:space="preserve">Data kan overføres til </w:t>
      </w:r>
      <w:r w:rsidR="00DF1608">
        <w:t>tredjeparter etter skriftlig sam</w:t>
      </w:r>
      <w:r>
        <w:t xml:space="preserve">tykke fra behandlingsansvarlig. </w:t>
      </w:r>
      <w:r w:rsidR="00DF1608">
        <w:t>Ved behov skal det</w:t>
      </w:r>
      <w:r>
        <w:t xml:space="preserve"> signeres en ny </w:t>
      </w:r>
      <w:proofErr w:type="spellStart"/>
      <w:r>
        <w:t>databehandleravtale</w:t>
      </w:r>
      <w:proofErr w:type="spellEnd"/>
      <w:r>
        <w:t xml:space="preserve"> med den nye databehandleren før behandlingen av personopplysningene starter.</w:t>
      </w:r>
    </w:p>
    <w:p w:rsidR="004A1FD6" w:rsidRDefault="004A1FD6" w:rsidP="00C36C2D">
      <w:r>
        <w:t xml:space="preserve">Den registrerte har rett til å motta personopplysninger vedkommende har gitt til Behandlingsansvarlig i et strukturert, alminnelig anvendt og maskinleselig format på de vilkår som følger av GDPR art. 20. Databehandler skal bistå med dette. </w:t>
      </w:r>
    </w:p>
    <w:p w:rsidR="001D3BC0" w:rsidRPr="001D3BC0" w:rsidRDefault="001D3BC0" w:rsidP="00C36C2D"/>
    <w:p w:rsidR="00C36C2D" w:rsidRPr="001D3BC0" w:rsidRDefault="00C36C2D" w:rsidP="00C36C2D">
      <w:pPr>
        <w:pStyle w:val="Overskrift1"/>
        <w:rPr>
          <w:color w:val="auto"/>
        </w:rPr>
      </w:pPr>
      <w:r w:rsidRPr="001D3BC0">
        <w:rPr>
          <w:color w:val="auto"/>
        </w:rPr>
        <w:t>Bruk av underleverandør</w:t>
      </w:r>
    </w:p>
    <w:p w:rsidR="00C36C2D" w:rsidRDefault="00C36C2D" w:rsidP="00C36C2D">
      <w:r>
        <w:t>Dersom Databehandler benytter seg av underleverandør eller andre som ikke normalt er ansatt hos Databehandler forblir Databehandler ansvarlig for deres behandling av p</w:t>
      </w:r>
      <w:r w:rsidRPr="00736C4D">
        <w:t xml:space="preserve">ersonopplysninger. </w:t>
      </w:r>
    </w:p>
    <w:p w:rsidR="006B6245" w:rsidRDefault="00C36C2D" w:rsidP="006B6245">
      <w:r>
        <w:t>Dersom det skal benyttes underleverandør skal dette godkjennes skriftlig av behandlingsansvarlige før behandlingen av personopplysninger starter</w:t>
      </w:r>
      <w:r w:rsidR="006B6245">
        <w:t>.</w:t>
      </w:r>
      <w:r w:rsidR="006B6245" w:rsidRPr="006B6245">
        <w:t xml:space="preserve"> </w:t>
      </w:r>
    </w:p>
    <w:p w:rsidR="006B6245" w:rsidRDefault="006B6245" w:rsidP="006B6245">
      <w:r>
        <w:t xml:space="preserve">Oversikt over aktuelle underleverandører og samarbeidspartnere ved avtalens oppstart, som er godkjent av Behandlingsansvarlig, ligger som bilag 1 til denne avtale. </w:t>
      </w:r>
    </w:p>
    <w:p w:rsidR="00C36C2D" w:rsidRDefault="006B6245" w:rsidP="00C36C2D">
      <w:r>
        <w:t>Databehandler kan ikke benytte andre underleverandører og samarbeidspartnere til oppfyllelse av avtaler med Behandlingsansvarlig uten skriftlig godkjennelse fra denne. Samtykke kan bare nektes på saklig grunnlag.</w:t>
      </w:r>
    </w:p>
    <w:p w:rsidR="00577B9C" w:rsidRDefault="00577B9C" w:rsidP="00577B9C">
      <w:r>
        <w:t xml:space="preserve">Databehandler plikter å ha nødvendige avtaler med underleverandøren for å sikre at </w:t>
      </w:r>
      <w:r w:rsidRPr="00577B9C">
        <w:t>underleverandørens behandling av personopplysninger er i tråd med denne avtalen. Slike avtaler</w:t>
      </w:r>
      <w:r>
        <w:t xml:space="preserve"> skal være på plass før behandlingen av personopplysninger starter. </w:t>
      </w:r>
    </w:p>
    <w:p w:rsidR="00C36C2D" w:rsidRPr="00736C4D" w:rsidRDefault="00C36C2D" w:rsidP="00C36C2D">
      <w:r>
        <w:t>Sa</w:t>
      </w:r>
      <w:r w:rsidR="00577B9C">
        <w:t>mtlige aktører som på vegne av D</w:t>
      </w:r>
      <w:r>
        <w:t>atabehandler utfører oppdrag der bruk av personopplysninge</w:t>
      </w:r>
      <w:r w:rsidR="00C8734D">
        <w:t>r inngår</w:t>
      </w:r>
      <w:r w:rsidR="00577B9C">
        <w:t xml:space="preserve"> skal være kjent med D</w:t>
      </w:r>
      <w:r>
        <w:t>atabehandlers avtalemessige og lovmessige forpliktelser og påta seg å etterleve disse.</w:t>
      </w:r>
    </w:p>
    <w:p w:rsidR="006B6245" w:rsidRPr="001D3BC0" w:rsidRDefault="006B6245" w:rsidP="00C36C2D"/>
    <w:p w:rsidR="00680817" w:rsidRPr="001D3BC0" w:rsidRDefault="00C36C2D" w:rsidP="001D3BC0">
      <w:pPr>
        <w:pStyle w:val="Overskrift1"/>
        <w:keepNext/>
        <w:ind w:left="431" w:hanging="431"/>
        <w:rPr>
          <w:color w:val="auto"/>
        </w:rPr>
      </w:pPr>
      <w:commentRangeStart w:id="9"/>
      <w:r w:rsidRPr="001D3BC0">
        <w:rPr>
          <w:color w:val="auto"/>
        </w:rPr>
        <w:t>Informasjonssikkerhet</w:t>
      </w:r>
      <w:commentRangeEnd w:id="9"/>
      <w:r w:rsidR="00E3617C">
        <w:rPr>
          <w:rStyle w:val="Merknadsreferanse"/>
          <w:b w:val="0"/>
          <w:color w:val="auto"/>
        </w:rPr>
        <w:commentReference w:id="9"/>
      </w:r>
    </w:p>
    <w:p w:rsidR="00C36C2D" w:rsidRDefault="00C36C2D" w:rsidP="00C36C2D">
      <w:r>
        <w:t xml:space="preserve">Databehandler skal ha tilfredsstillende informasjonssikkerhet i tråd med </w:t>
      </w:r>
      <w:r w:rsidR="004A1FD6">
        <w:t>GDPR art. 32</w:t>
      </w:r>
      <w:r>
        <w:t xml:space="preserve">. Databehandler skal </w:t>
      </w:r>
      <w:r w:rsidR="004A1FD6">
        <w:t xml:space="preserve">gjennomføre egnede tekniske og organisatoriske tiltak for å oppnå et sikkerhetsnivå som er egnet i forhold til risikoen. </w:t>
      </w:r>
    </w:p>
    <w:p w:rsidR="00C36C2D" w:rsidRDefault="00C36C2D" w:rsidP="00C36C2D">
      <w:r>
        <w:t xml:space="preserve">For å sikre </w:t>
      </w:r>
      <w:r w:rsidR="004A1FD6">
        <w:t xml:space="preserve">fortrolighet </w:t>
      </w:r>
      <w:r>
        <w:t xml:space="preserve">skal databehandler sikre at informasjon kun er tilgjengelig for de som etter avtalen skal ha tilgang. </w:t>
      </w:r>
      <w:commentRangeStart w:id="10"/>
      <w:r>
        <w:t xml:space="preserve">Tilgangsstyringen hos databehandler </w:t>
      </w:r>
      <w:commentRangeEnd w:id="10"/>
      <w:r w:rsidR="00E3617C">
        <w:rPr>
          <w:rStyle w:val="Merknadsreferanse"/>
        </w:rPr>
        <w:commentReference w:id="10"/>
      </w:r>
      <w:r>
        <w:t>skal vær</w:t>
      </w:r>
      <w:r w:rsidR="00C8734D">
        <w:t>e i samsvar med lovpålagte krav</w:t>
      </w:r>
      <w:r>
        <w:t xml:space="preserve"> og i tråd med de krav som er stilt i avtalen</w:t>
      </w:r>
      <w:r w:rsidR="00577B9C">
        <w:t>(</w:t>
      </w:r>
      <w:r>
        <w:t>e</w:t>
      </w:r>
      <w:r w:rsidR="00577B9C">
        <w:t>)</w:t>
      </w:r>
      <w:r>
        <w:t xml:space="preserve"> som omhandler </w:t>
      </w:r>
      <w:r w:rsidR="00E3617C" w:rsidRPr="00E3617C">
        <w:t>Hjelpetiltak i barnevernstjenesten</w:t>
      </w:r>
      <w:r w:rsidR="00577B9C" w:rsidRPr="00E3617C">
        <w:t>.</w:t>
      </w:r>
      <w:r w:rsidR="00577B9C">
        <w:t xml:space="preserve"> </w:t>
      </w:r>
    </w:p>
    <w:p w:rsidR="00C36C2D" w:rsidRPr="00B7021E" w:rsidRDefault="00C36C2D" w:rsidP="00C36C2D">
      <w:r>
        <w:lastRenderedPageBreak/>
        <w:t xml:space="preserve">For å sikre integritet skal databehandler sikre at personopplysninger ikke endres uautorisert eller utilsiktet. </w:t>
      </w:r>
      <w:r w:rsidR="004A1FD6">
        <w:t>M</w:t>
      </w:r>
      <w:r>
        <w:t xml:space="preserve">elding etter </w:t>
      </w:r>
      <w:r w:rsidR="004A1FD6">
        <w:t>GDPR art. 33</w:t>
      </w:r>
      <w:r>
        <w:t xml:space="preserve"> </w:t>
      </w:r>
      <w:r w:rsidR="0027712F">
        <w:t>skal skje ved at D</w:t>
      </w:r>
      <w:r>
        <w:t xml:space="preserve">atabehandler melder avviket til </w:t>
      </w:r>
      <w:r w:rsidR="0027712F">
        <w:t>B</w:t>
      </w:r>
      <w:r>
        <w:t xml:space="preserve">ehandlingsansvarlig. Behandlingsansvarlig har ansvaret for at melding </w:t>
      </w:r>
      <w:r w:rsidR="004A1FD6">
        <w:t xml:space="preserve">om brudd på personopplysningssikkerheten </w:t>
      </w:r>
      <w:r>
        <w:t>sendes Datatilsynet.</w:t>
      </w:r>
    </w:p>
    <w:p w:rsidR="001D3BC0" w:rsidRPr="001D3BC0" w:rsidRDefault="00C36C2D" w:rsidP="00C36C2D">
      <w:r>
        <w:t xml:space="preserve">Databehandler skal dokumentere rutiner og andre tiltak for å oppfylle disse kravene. Rutiner og tiltak slik disse var ved etablering av avtalen, skal legges frem for Behandlingsansvarlig på forespørsel. Databehandler plikter skriftlig å varsle </w:t>
      </w:r>
      <w:r w:rsidR="004A1FD6">
        <w:t>B</w:t>
      </w:r>
      <w:r>
        <w:t>ehandlingsansvarlig når det foretas endringer i disse. Samtlige versjoner av dokumentasjonen skal i hele avtal</w:t>
      </w:r>
      <w:r w:rsidR="0027712F">
        <w:t>eperioden være tilgjengelig på B</w:t>
      </w:r>
      <w:r>
        <w:t xml:space="preserve">ehandlingsansvarliges eller aktuelle tilsynsmyndigheters forespørsel. </w:t>
      </w:r>
    </w:p>
    <w:p w:rsidR="001D3BC0" w:rsidRPr="001D3BC0" w:rsidRDefault="001D3BC0" w:rsidP="00C36C2D">
      <w:bookmarkStart w:id="11" w:name="_GoBack"/>
      <w:bookmarkEnd w:id="11"/>
    </w:p>
    <w:p w:rsidR="001D3BC0" w:rsidRPr="001C28EB" w:rsidRDefault="001D3BC0" w:rsidP="001C28EB">
      <w:pPr>
        <w:pStyle w:val="Overskrift1"/>
        <w:rPr>
          <w:color w:val="auto"/>
        </w:rPr>
      </w:pPr>
      <w:r w:rsidRPr="001D3BC0">
        <w:rPr>
          <w:color w:val="auto"/>
        </w:rPr>
        <w:t>Revisjoner</w:t>
      </w:r>
    </w:p>
    <w:p w:rsidR="001D3BC0" w:rsidRPr="001D3BC0" w:rsidRDefault="001D3BC0" w:rsidP="001D3BC0">
      <w:r w:rsidRPr="001D3BC0">
        <w:t xml:space="preserve">Behandlingsansvarlig skal avtale med </w:t>
      </w:r>
      <w:r w:rsidR="0027712F">
        <w:t>D</w:t>
      </w:r>
      <w:r w:rsidRPr="001D3BC0">
        <w:t xml:space="preserve">atabehandler at det gjennomføres sikkerhetsrevisjoner jevnlig for systemer og lignende som omfattes av denne avtalen, men minimum én gang per år. </w:t>
      </w:r>
    </w:p>
    <w:p w:rsidR="001D3BC0" w:rsidRPr="001D3BC0" w:rsidRDefault="001D3BC0" w:rsidP="001D3BC0">
      <w:r w:rsidRPr="001D3BC0">
        <w:t>Sikkerhetsrevisjon skal omfatte gjennomgang av rutiner, stikkprøvekontroller, vurdering av organisering, sikkerhetstiltak og bruk av kommunikasjonspartner og leverandører. Revisjonen kan også omfatte mer omfattende stedlige kontroller og andre egnede kontrolltiltak. Resultatet fra sikkerhetsrevisjon skal dokum</w:t>
      </w:r>
      <w:r w:rsidR="0027712F">
        <w:t>enteres og legges frem for den B</w:t>
      </w:r>
      <w:r w:rsidRPr="001D3BC0">
        <w:t>ehandlingsansvarlige.</w:t>
      </w:r>
    </w:p>
    <w:p w:rsidR="001D3BC0" w:rsidRPr="001D3BC0" w:rsidRDefault="001D3BC0" w:rsidP="001D3BC0">
      <w:r w:rsidRPr="001D3BC0">
        <w:t xml:space="preserve">Databehandler </w:t>
      </w:r>
      <w:r w:rsidR="00E95EF9">
        <w:t>skal informere Behandlingsansvarlig om endrede</w:t>
      </w:r>
      <w:r w:rsidRPr="001D3BC0">
        <w:t xml:space="preserve"> informasjonssikkerhetstiltak</w:t>
      </w:r>
      <w:r w:rsidR="00E95EF9">
        <w:t xml:space="preserve">. </w:t>
      </w:r>
    </w:p>
    <w:p w:rsidR="001D3BC0" w:rsidRPr="00900574" w:rsidRDefault="001D3BC0" w:rsidP="001B3CD9">
      <w:bookmarkStart w:id="12" w:name="_Toc231181839"/>
      <w:bookmarkEnd w:id="5"/>
    </w:p>
    <w:p w:rsidR="001B3CD9" w:rsidRPr="00BC4276" w:rsidRDefault="001B3CD9" w:rsidP="001B3CD9">
      <w:pPr>
        <w:pStyle w:val="Overskrift1"/>
        <w:rPr>
          <w:color w:val="auto"/>
        </w:rPr>
      </w:pPr>
      <w:r w:rsidRPr="00BC4276">
        <w:rPr>
          <w:color w:val="auto"/>
        </w:rPr>
        <w:t>Avtalens varighet</w:t>
      </w:r>
      <w:bookmarkEnd w:id="12"/>
    </w:p>
    <w:p w:rsidR="001B3CD9" w:rsidRPr="005649B7" w:rsidRDefault="001B3CD9" w:rsidP="001B3CD9">
      <w:r w:rsidRPr="005649B7">
        <w:t xml:space="preserve">Avtalen gjelder så lenge Databehandler behandler personopplysninger på vegne av Behandlingsansvarlig. Den gjelder </w:t>
      </w:r>
      <w:r w:rsidR="00063EAD">
        <w:t xml:space="preserve">videre så langt den </w:t>
      </w:r>
      <w:r w:rsidR="001D3BC0">
        <w:t xml:space="preserve">passer for eventuelle </w:t>
      </w:r>
      <w:r w:rsidRPr="005649B7">
        <w:t xml:space="preserve">personopplysninger </w:t>
      </w:r>
      <w:r w:rsidR="00EF26BA">
        <w:t xml:space="preserve">som måtte </w:t>
      </w:r>
      <w:r w:rsidR="001D3BC0">
        <w:t>fore</w:t>
      </w:r>
      <w:r w:rsidRPr="005649B7">
        <w:t xml:space="preserve">finnes hos Databehandler etter avtalens </w:t>
      </w:r>
      <w:r w:rsidR="001D3BC0">
        <w:t>utløp</w:t>
      </w:r>
      <w:r w:rsidRPr="005649B7">
        <w:t>.</w:t>
      </w:r>
    </w:p>
    <w:p w:rsidR="001B3CD9" w:rsidRDefault="001B3CD9" w:rsidP="001B3CD9">
      <w:r w:rsidRPr="005649B7">
        <w:t>Ved brudd på denne avtale</w:t>
      </w:r>
      <w:r w:rsidR="00E95EF9">
        <w:t xml:space="preserve"> eller GDPR</w:t>
      </w:r>
      <w:r w:rsidRPr="005649B7">
        <w:t>, kan Behandlingsansvarlig pålegge Databehandler å stoppe den videre behandlingen av opplysningene med øyeblikkelig virkning</w:t>
      </w:r>
    </w:p>
    <w:p w:rsidR="00A81D16" w:rsidRDefault="00A81D16" w:rsidP="001B3CD9"/>
    <w:p w:rsidR="001B3CD9" w:rsidRPr="00A81D16" w:rsidRDefault="001B3CD9" w:rsidP="001B3CD9">
      <w:pPr>
        <w:pStyle w:val="Overskrift1"/>
        <w:rPr>
          <w:color w:val="auto"/>
        </w:rPr>
      </w:pPr>
      <w:bookmarkStart w:id="13" w:name="_Toc231181840"/>
      <w:r w:rsidRPr="00A81D16">
        <w:rPr>
          <w:color w:val="auto"/>
        </w:rPr>
        <w:t>Ved opphør</w:t>
      </w:r>
      <w:bookmarkEnd w:id="13"/>
      <w:r w:rsidRPr="00A81D16">
        <w:rPr>
          <w:color w:val="auto"/>
        </w:rPr>
        <w:t xml:space="preserve"> av avtalen</w:t>
      </w:r>
    </w:p>
    <w:p w:rsidR="001B3CD9" w:rsidRPr="005649B7" w:rsidRDefault="001B3CD9" w:rsidP="001B3CD9">
      <w:r w:rsidRPr="005649B7">
        <w:t xml:space="preserve">Ved opphør av denne avtalen plikter Databehandler å tilbakelevere alle personopplysninger </w:t>
      </w:r>
      <w:r w:rsidR="00931C6D">
        <w:t>s</w:t>
      </w:r>
      <w:r w:rsidRPr="005649B7">
        <w:t>om er mottatt på vegne av den Behandlingsansvarlige og som omfattes av denne avtalen</w:t>
      </w:r>
      <w:r w:rsidR="00EF26BA">
        <w:t>. Tilbakelevering skal skje til Behandlingsansvarlig eller den Behandlingsansvarlig</w:t>
      </w:r>
      <w:r w:rsidRPr="005649B7">
        <w:t xml:space="preserve"> utpeker. </w:t>
      </w:r>
    </w:p>
    <w:p w:rsidR="001B3CD9" w:rsidRPr="005649B7" w:rsidRDefault="001B3CD9" w:rsidP="001B3CD9">
      <w:r w:rsidRPr="00A81D16">
        <w:t>Opplysningene må overføres på et medium og med tilhørende programvare som gjør det mulig å lese av dataene.</w:t>
      </w:r>
      <w:r w:rsidRPr="005649B7">
        <w:t xml:space="preserve"> </w:t>
      </w:r>
    </w:p>
    <w:p w:rsidR="001B3CD9" w:rsidRPr="005649B7" w:rsidRDefault="001B3CD9" w:rsidP="001B3CD9">
      <w:r w:rsidRPr="005649B7">
        <w:t>Databehandler skal foreta sikker sletting eller forsvarlig destruering av alle dokumenter, data, disketter, cd-er mv, som inneholder opplysninger som omfattes av avtalen. Dette gjelder også for eventuelle sikkerhetskopier.</w:t>
      </w:r>
    </w:p>
    <w:p w:rsidR="001B3CD9" w:rsidRPr="005649B7" w:rsidRDefault="001B3CD9" w:rsidP="001B3CD9">
      <w:r w:rsidRPr="005649B7">
        <w:t>Databehandler skal skriftlig dokumentere at sikker sletting og/eller destruksjon er foretatt i henhold til avtalen innen rimelig tid etter avtalens opphør. Meddelelse om sletting og destruksjon skal sendes til.</w:t>
      </w:r>
    </w:p>
    <w:p w:rsidR="001B3CD9" w:rsidRPr="005649B7" w:rsidRDefault="00362EDD" w:rsidP="001B3CD9">
      <w:hyperlink r:id="rId8" w:history="1">
        <w:r w:rsidR="00063EAD" w:rsidRPr="00330CD9">
          <w:rPr>
            <w:rStyle w:val="Hyperkobling"/>
            <w:highlight w:val="yellow"/>
          </w:rPr>
          <w:t>xx.xx</w:t>
        </w:r>
        <w:r w:rsidR="00063EAD" w:rsidRPr="00330CD9">
          <w:rPr>
            <w:rStyle w:val="Hyperkobling"/>
          </w:rPr>
          <w:t>@xxx.oslo.kommune.no</w:t>
        </w:r>
      </w:hyperlink>
      <w:r w:rsidR="001B3CD9" w:rsidRPr="005649B7">
        <w:t>, merket</w:t>
      </w:r>
      <w:r w:rsidR="00A81D16">
        <w:t xml:space="preserve"> «</w:t>
      </w:r>
      <w:r w:rsidR="001B3CD9" w:rsidRPr="005649B7">
        <w:rPr>
          <w:i/>
        </w:rPr>
        <w:t xml:space="preserve">Meddelelse om sletting av data saksnummer </w:t>
      </w:r>
      <w:proofErr w:type="spellStart"/>
      <w:r w:rsidR="001B3CD9" w:rsidRPr="00B530A4">
        <w:rPr>
          <w:i/>
          <w:highlight w:val="yellow"/>
        </w:rPr>
        <w:t>xx.xxxx</w:t>
      </w:r>
      <w:r w:rsidR="001B3CD9" w:rsidRPr="00A81D16">
        <w:rPr>
          <w:i/>
          <w:highlight w:val="yellow"/>
        </w:rPr>
        <w:t>.xxx</w:t>
      </w:r>
      <w:proofErr w:type="spellEnd"/>
      <w:r w:rsidR="00A81D16">
        <w:t>»</w:t>
      </w:r>
    </w:p>
    <w:p w:rsidR="00EF26BA" w:rsidRDefault="001B3CD9" w:rsidP="001B3CD9">
      <w:r w:rsidRPr="005649B7">
        <w:lastRenderedPageBreak/>
        <w:t>Dersom Databehan</w:t>
      </w:r>
      <w:r w:rsidR="00EF26BA">
        <w:t>dler benytter underleverandør</w:t>
      </w:r>
      <w:r w:rsidRPr="005649B7">
        <w:t xml:space="preserve"> er Databehandler a</w:t>
      </w:r>
      <w:r w:rsidR="00EF26BA">
        <w:t>nsvarlig for at underleverandør</w:t>
      </w:r>
      <w:r w:rsidRPr="005649B7">
        <w:t xml:space="preserve"> </w:t>
      </w:r>
      <w:r w:rsidR="00EF26BA">
        <w:t xml:space="preserve">foretar tilbakelevering og sletting </w:t>
      </w:r>
      <w:r w:rsidR="001D3BC0">
        <w:t xml:space="preserve">eller forsvarlig destruering </w:t>
      </w:r>
      <w:r w:rsidR="00EF26BA">
        <w:t>i tråd med beskrivelsen ovenfor.</w:t>
      </w:r>
    </w:p>
    <w:p w:rsidR="001B3CD9" w:rsidRPr="001F6ADA" w:rsidRDefault="001B3CD9" w:rsidP="001B3CD9">
      <w:pPr>
        <w:rPr>
          <w:highlight w:val="green"/>
        </w:rPr>
      </w:pPr>
    </w:p>
    <w:p w:rsidR="001B3CD9" w:rsidRPr="00E254C8" w:rsidRDefault="001B3CD9" w:rsidP="001B3CD9">
      <w:pPr>
        <w:pStyle w:val="Overskrift1"/>
        <w:rPr>
          <w:color w:val="auto"/>
        </w:rPr>
      </w:pPr>
      <w:bookmarkStart w:id="14" w:name="_Toc231181841"/>
      <w:r w:rsidRPr="00E254C8">
        <w:rPr>
          <w:color w:val="auto"/>
        </w:rPr>
        <w:t>Meddelelser</w:t>
      </w:r>
      <w:bookmarkEnd w:id="14"/>
    </w:p>
    <w:p w:rsidR="001B3CD9" w:rsidRPr="005649B7" w:rsidRDefault="001B3CD9" w:rsidP="001B3CD9">
      <w:r w:rsidRPr="005649B7">
        <w:t xml:space="preserve">Meddelelser etter denne avtalen skal sendes skriftlig til: </w:t>
      </w:r>
      <w:r w:rsidRPr="00B530A4">
        <w:rPr>
          <w:highlight w:val="yellow"/>
        </w:rPr>
        <w:t>___________</w:t>
      </w:r>
    </w:p>
    <w:p w:rsidR="00AA1080" w:rsidRPr="001D3BC0" w:rsidRDefault="001B3CD9" w:rsidP="001B3CD9">
      <w:r w:rsidRPr="005649B7">
        <w:t>og merkes «</w:t>
      </w:r>
      <w:proofErr w:type="spellStart"/>
      <w:r w:rsidRPr="005649B7">
        <w:t>Databehandleravtale</w:t>
      </w:r>
      <w:proofErr w:type="spellEnd"/>
      <w:r w:rsidRPr="005649B7">
        <w:t xml:space="preserve"> for </w:t>
      </w:r>
      <w:r w:rsidR="00E3617C" w:rsidRPr="00E3617C">
        <w:t>Hjelpetiltak i barnevernstjenesten</w:t>
      </w:r>
      <w:r w:rsidR="00063EAD">
        <w:t xml:space="preserve"> </w:t>
      </w:r>
      <w:proofErr w:type="spellStart"/>
      <w:r w:rsidRPr="005649B7">
        <w:t>saksnr</w:t>
      </w:r>
      <w:proofErr w:type="spellEnd"/>
      <w:r w:rsidRPr="005649B7">
        <w:t xml:space="preserve">. </w:t>
      </w:r>
      <w:proofErr w:type="spellStart"/>
      <w:r w:rsidRPr="00B530A4">
        <w:rPr>
          <w:highlight w:val="yellow"/>
        </w:rPr>
        <w:t>xxxxx</w:t>
      </w:r>
      <w:proofErr w:type="spellEnd"/>
      <w:r w:rsidRPr="005649B7">
        <w:t>».</w:t>
      </w:r>
    </w:p>
    <w:p w:rsidR="00BB03CE" w:rsidRPr="001F6ADA" w:rsidRDefault="00BB03CE" w:rsidP="001B3CD9">
      <w:pPr>
        <w:rPr>
          <w:highlight w:val="green"/>
        </w:rPr>
      </w:pPr>
    </w:p>
    <w:p w:rsidR="001B3CD9" w:rsidRPr="00E254C8" w:rsidRDefault="001B3CD9" w:rsidP="001B3CD9">
      <w:pPr>
        <w:pStyle w:val="Overskrift1"/>
        <w:rPr>
          <w:color w:val="auto"/>
        </w:rPr>
      </w:pPr>
      <w:bookmarkStart w:id="15" w:name="_Toc231181842"/>
      <w:r w:rsidRPr="00E254C8">
        <w:rPr>
          <w:color w:val="auto"/>
        </w:rPr>
        <w:t>Lovvalg og verneting</w:t>
      </w:r>
      <w:bookmarkEnd w:id="15"/>
    </w:p>
    <w:p w:rsidR="001B3CD9" w:rsidRPr="005649B7" w:rsidRDefault="001B3CD9" w:rsidP="001B3CD9">
      <w:r w:rsidRPr="005649B7">
        <w:t>Avtalen er underlagt norsk rett og partene vedtar Oslo tingrett som verneting. Dette gjelder også etter opphør av avtalen.</w:t>
      </w:r>
    </w:p>
    <w:p w:rsidR="00BB03CE" w:rsidRDefault="00BB03CE" w:rsidP="001B3CD9">
      <w:pPr>
        <w:jc w:val="center"/>
      </w:pPr>
    </w:p>
    <w:p w:rsidR="001B3CD9" w:rsidRPr="005649B7" w:rsidRDefault="001B3CD9" w:rsidP="001B3CD9">
      <w:pPr>
        <w:jc w:val="center"/>
      </w:pPr>
      <w:r w:rsidRPr="005649B7">
        <w:t>***</w:t>
      </w:r>
    </w:p>
    <w:p w:rsidR="00BB03CE" w:rsidRDefault="00BB03CE" w:rsidP="001B3CD9">
      <w:pPr>
        <w:jc w:val="center"/>
      </w:pPr>
    </w:p>
    <w:p w:rsidR="001B3CD9" w:rsidRPr="005649B7" w:rsidRDefault="001B3CD9" w:rsidP="001B3CD9">
      <w:pPr>
        <w:jc w:val="center"/>
      </w:pPr>
      <w:r w:rsidRPr="005649B7">
        <w:t>Denne avtale er i 2 – to eksemplarer, hvorav partene har hvert sitt.</w:t>
      </w:r>
    </w:p>
    <w:p w:rsidR="00BB03CE" w:rsidRDefault="00BB03CE" w:rsidP="00B530A4">
      <w:bookmarkStart w:id="16" w:name="OLE_LINK5"/>
    </w:p>
    <w:p w:rsidR="00B530A4" w:rsidRDefault="001B3CD9" w:rsidP="00B530A4">
      <w:r w:rsidRPr="005649B7">
        <w:t xml:space="preserve">For Databehandler </w:t>
      </w:r>
      <w:r w:rsidR="00B530A4">
        <w:tab/>
      </w:r>
      <w:r w:rsidR="00B530A4">
        <w:tab/>
      </w:r>
      <w:r w:rsidR="00B530A4">
        <w:tab/>
      </w:r>
      <w:r w:rsidR="00B530A4">
        <w:tab/>
      </w:r>
      <w:r w:rsidR="00B530A4" w:rsidRPr="005649B7">
        <w:t>For Behandlingsansvarlig:</w:t>
      </w:r>
    </w:p>
    <w:p w:rsidR="00B530A4" w:rsidRDefault="00B530A4" w:rsidP="00B530A4">
      <w:r>
        <w:t>Sted:</w:t>
      </w:r>
      <w:r>
        <w:tab/>
      </w:r>
      <w:r>
        <w:tab/>
      </w:r>
      <w:r>
        <w:tab/>
      </w:r>
      <w:r>
        <w:tab/>
      </w:r>
      <w:r>
        <w:tab/>
      </w:r>
      <w:r>
        <w:tab/>
        <w:t>Sted:</w:t>
      </w:r>
    </w:p>
    <w:p w:rsidR="00B530A4" w:rsidRDefault="00B530A4" w:rsidP="00B530A4">
      <w:r>
        <w:t>Dato:</w:t>
      </w:r>
      <w:r>
        <w:tab/>
      </w:r>
      <w:r>
        <w:tab/>
      </w:r>
      <w:r>
        <w:tab/>
      </w:r>
      <w:r>
        <w:tab/>
      </w:r>
      <w:r>
        <w:tab/>
      </w:r>
      <w:r>
        <w:tab/>
        <w:t>Dato:</w:t>
      </w:r>
    </w:p>
    <w:p w:rsidR="00B530A4" w:rsidRDefault="00B530A4" w:rsidP="00B530A4"/>
    <w:p w:rsidR="00B530A4" w:rsidRPr="005649B7" w:rsidRDefault="00B530A4" w:rsidP="00B530A4">
      <w:r>
        <w:t>_____________________________</w:t>
      </w:r>
      <w:r>
        <w:tab/>
      </w:r>
      <w:r>
        <w:tab/>
        <w:t>_____________________________</w:t>
      </w:r>
    </w:p>
    <w:p w:rsidR="001B3CD9" w:rsidRPr="001F6ADA" w:rsidRDefault="00B530A4" w:rsidP="00B530A4">
      <w:pPr>
        <w:rPr>
          <w:b/>
          <w:szCs w:val="32"/>
          <w:highlight w:val="green"/>
        </w:rPr>
      </w:pPr>
      <w:r w:rsidRPr="00B530A4">
        <w:rPr>
          <w:highlight w:val="yellow"/>
        </w:rPr>
        <w:t>XXXXXX</w:t>
      </w:r>
      <w:r>
        <w:tab/>
      </w:r>
      <w:r>
        <w:tab/>
      </w:r>
      <w:r>
        <w:tab/>
      </w:r>
      <w:r>
        <w:tab/>
      </w:r>
      <w:r>
        <w:tab/>
      </w:r>
      <w:proofErr w:type="spellStart"/>
      <w:r w:rsidRPr="00B530A4">
        <w:rPr>
          <w:highlight w:val="yellow"/>
        </w:rPr>
        <w:t>XXXXXX</w:t>
      </w:r>
      <w:proofErr w:type="spellEnd"/>
      <w:r>
        <w:tab/>
      </w:r>
      <w:bookmarkEnd w:id="16"/>
      <w:r w:rsidR="001B3CD9" w:rsidRPr="001F6ADA">
        <w:rPr>
          <w:b/>
          <w:szCs w:val="32"/>
          <w:highlight w:val="green"/>
        </w:rPr>
        <w:br w:type="page"/>
      </w:r>
    </w:p>
    <w:p w:rsidR="001B3CD9" w:rsidRPr="001F6ADA" w:rsidRDefault="001B3CD9" w:rsidP="001B3CD9">
      <w:pPr>
        <w:spacing w:before="0" w:after="0"/>
        <w:rPr>
          <w:b/>
          <w:szCs w:val="32"/>
          <w:highlight w:val="green"/>
        </w:rPr>
      </w:pPr>
    </w:p>
    <w:p w:rsidR="001B3CD9" w:rsidRPr="005649B7" w:rsidRDefault="00212AC2" w:rsidP="001B3CD9">
      <w:pPr>
        <w:ind w:left="1410" w:hanging="1410"/>
        <w:rPr>
          <w:b/>
        </w:rPr>
      </w:pPr>
      <w:r>
        <w:rPr>
          <w:b/>
          <w:szCs w:val="32"/>
        </w:rPr>
        <w:t>Bilag</w:t>
      </w:r>
      <w:r w:rsidR="001B3CD9" w:rsidRPr="005649B7">
        <w:rPr>
          <w:b/>
          <w:szCs w:val="32"/>
        </w:rPr>
        <w:t xml:space="preserve"> 1</w:t>
      </w:r>
      <w:r w:rsidR="001B3CD9" w:rsidRPr="005649B7">
        <w:rPr>
          <w:b/>
          <w:szCs w:val="32"/>
        </w:rPr>
        <w:tab/>
      </w:r>
      <w:r w:rsidR="001B3CD9" w:rsidRPr="005649B7">
        <w:rPr>
          <w:b/>
        </w:rPr>
        <w:t xml:space="preserve">Oversikt over Databehandlers underleverandører og tredjeparter/samarbeidspartnere </w:t>
      </w:r>
    </w:p>
    <w:p w:rsidR="001B3CD9" w:rsidRPr="005649B7" w:rsidRDefault="001B3CD9" w:rsidP="001B3CD9">
      <w:pPr>
        <w:ind w:left="1410" w:hanging="1410"/>
        <w:rPr>
          <w:b/>
        </w:rPr>
      </w:pPr>
    </w:p>
    <w:p w:rsidR="004C2642" w:rsidRPr="0043636C" w:rsidRDefault="004C2642" w:rsidP="0043636C">
      <w:pPr>
        <w:spacing w:before="0" w:after="0"/>
        <w:rPr>
          <w:b/>
        </w:rPr>
      </w:pPr>
    </w:p>
    <w:sectPr w:rsidR="004C2642" w:rsidRPr="004363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hinka Bull-Engelstad" w:date="2018-09-11T13:13:00Z" w:initials="KBE">
    <w:p w:rsidR="00E10CF3" w:rsidRDefault="00E10CF3" w:rsidP="00607F72">
      <w:pPr>
        <w:pStyle w:val="Merknadstekst"/>
      </w:pPr>
      <w:r>
        <w:rPr>
          <w:rStyle w:val="Merknadsreferanse"/>
        </w:rPr>
        <w:annotationRef/>
      </w:r>
      <w:r w:rsidR="00607F72">
        <w:t xml:space="preserve">Merknadene i dokumentet er veiledende merknader og må slettes før man signerer avtalen med leverandør. </w:t>
      </w:r>
      <w:r w:rsidR="00E3617C">
        <w:br/>
      </w:r>
      <w:r w:rsidR="00E3617C">
        <w:br/>
        <w:t>Feltene som er markert i gult må fylles ut.</w:t>
      </w:r>
    </w:p>
  </w:comment>
  <w:comment w:id="3" w:author="Kathinka Bull-Engelstad" w:date="2018-09-11T13:13:00Z" w:initials="KBE">
    <w:p w:rsidR="00DA0643" w:rsidRDefault="00DA0643">
      <w:pPr>
        <w:pStyle w:val="Merknadstekst"/>
      </w:pPr>
      <w:r>
        <w:rPr>
          <w:rStyle w:val="Merknadsreferanse"/>
        </w:rPr>
        <w:annotationRef/>
      </w:r>
      <w:r>
        <w:t>Her</w:t>
      </w:r>
      <w:r w:rsidR="00607F72">
        <w:t xml:space="preserve"> må det fylles ut og</w:t>
      </w:r>
      <w:r w:rsidR="00E3617C">
        <w:t xml:space="preserve"> tilpasses </w:t>
      </w:r>
      <w:r>
        <w:t xml:space="preserve">den enkelte avtale. </w:t>
      </w:r>
    </w:p>
  </w:comment>
  <w:comment w:id="4" w:author="Kathinka Bull-Engelstad" w:date="2018-09-11T13:05:00Z" w:initials="KBE">
    <w:p w:rsidR="00607F72" w:rsidRDefault="00B7076A">
      <w:pPr>
        <w:pStyle w:val="Merknadstekst"/>
      </w:pPr>
      <w:r>
        <w:rPr>
          <w:rStyle w:val="Merknadsreferanse"/>
        </w:rPr>
        <w:annotationRef/>
      </w:r>
      <w:r>
        <w:t xml:space="preserve">Dette </w:t>
      </w:r>
      <w:r w:rsidR="00607F72">
        <w:t xml:space="preserve">fylles ut og </w:t>
      </w:r>
      <w:r>
        <w:t>tilpasses den enkelte avtale</w:t>
      </w:r>
      <w:r w:rsidR="0043636C">
        <w:t xml:space="preserve">. </w:t>
      </w:r>
      <w:r w:rsidR="00607F72">
        <w:br/>
      </w:r>
    </w:p>
    <w:p w:rsidR="00B7076A" w:rsidRDefault="00607F72">
      <w:pPr>
        <w:pStyle w:val="Merknadstekst"/>
      </w:pPr>
      <w:r>
        <w:t xml:space="preserve">Særlige personopplysninger er i henhold til GDPR art. 9 opplysninger om </w:t>
      </w:r>
      <w:r w:rsidRPr="00607F72">
        <w:t xml:space="preserve">rasemessig eller etnisk opprinnelse, politisk oppfatning, religion, filosofisk overbevisning eller fagforeningsmedlemskap, samt behandling av genetiske opplysninger og biometriske opplysninger med det formål </w:t>
      </w:r>
      <w:proofErr w:type="gramStart"/>
      <w:r w:rsidRPr="00607F72">
        <w:t>å</w:t>
      </w:r>
      <w:proofErr w:type="gramEnd"/>
      <w:r w:rsidRPr="00607F72">
        <w:t xml:space="preserve"> entydig identifisere en fysisk person, helseopplysninger eller opplysninger om en fysisk persons seksuelle forhold eller seksuelle orientering</w:t>
      </w:r>
    </w:p>
  </w:comment>
  <w:comment w:id="6" w:author="Kathinka Bull-Engelstad" w:date="2018-09-11T13:17:00Z" w:initials="KBE">
    <w:p w:rsidR="00E10CF3" w:rsidRDefault="00E10CF3">
      <w:pPr>
        <w:pStyle w:val="Merknadstekst"/>
      </w:pPr>
      <w:r>
        <w:rPr>
          <w:rStyle w:val="Merknadsreferanse"/>
        </w:rPr>
        <w:annotationRef/>
      </w:r>
      <w:r>
        <w:t>Behandlingsansvarlig må ha et bevisst forhold til dette</w:t>
      </w:r>
      <w:r w:rsidR="00607F72">
        <w:t xml:space="preserve"> og</w:t>
      </w:r>
      <w:r w:rsidR="00E3617C">
        <w:t xml:space="preserve"> sørge for at databehandler får de nødvendige rutiner/instrukser for behandlingen. </w:t>
      </w:r>
      <w:r w:rsidR="008F4B44">
        <w:br/>
      </w:r>
      <w:r w:rsidR="008F4B44">
        <w:br/>
        <w:t>Har dere bestemte krav til hvordan personopplysninger skal oppbevares så er dette en instruks/rutine databehandler skal følge. Dere må da sørge for at leverandøren får vite hvilke rutiner/instrukser som gjelder, eksempelvis om det er krav om at personopplysninger låses ned etc.</w:t>
      </w:r>
    </w:p>
  </w:comment>
  <w:comment w:id="7" w:author="Kathinka Bull-Engelstad" w:date="2018-09-11T13:08:00Z" w:initials="KBE">
    <w:p w:rsidR="0015701F" w:rsidRDefault="0015701F">
      <w:pPr>
        <w:pStyle w:val="Merknadstekst"/>
      </w:pPr>
      <w:r>
        <w:rPr>
          <w:rStyle w:val="Merknadsreferanse"/>
        </w:rPr>
        <w:annotationRef/>
      </w:r>
      <w:r>
        <w:t xml:space="preserve">Dersom man ønsker å konkretisere det mer enn </w:t>
      </w:r>
      <w:r w:rsidR="00E3617C">
        <w:t>«regelmessig» bør det gjøres her</w:t>
      </w:r>
      <w:r>
        <w:t xml:space="preserve">. </w:t>
      </w:r>
    </w:p>
  </w:comment>
  <w:comment w:id="8" w:author="Kathinka Bull-Engelstad" w:date="2018-09-11T13:08:00Z" w:initials="KBE">
    <w:p w:rsidR="0093413B" w:rsidRDefault="0093413B">
      <w:pPr>
        <w:pStyle w:val="Merknadstekst"/>
      </w:pPr>
      <w:r>
        <w:rPr>
          <w:rStyle w:val="Merknadsreferanse"/>
        </w:rPr>
        <w:annotationRef/>
      </w:r>
      <w:r w:rsidR="00E3617C">
        <w:t xml:space="preserve">Må </w:t>
      </w:r>
      <w:r>
        <w:t>fjernes dersom det ikke skal åpnes for overføring til sertifiserte virksomheter i USA.</w:t>
      </w:r>
    </w:p>
  </w:comment>
  <w:comment w:id="9" w:author="Kathinka Bull-Engelstad" w:date="2018-09-11T13:10:00Z" w:initials="KBE">
    <w:p w:rsidR="00E3617C" w:rsidRDefault="00E3617C">
      <w:pPr>
        <w:pStyle w:val="Merknadstekst"/>
      </w:pPr>
      <w:r>
        <w:rPr>
          <w:rStyle w:val="Merknadsreferanse"/>
        </w:rPr>
        <w:annotationRef/>
      </w:r>
      <w:r>
        <w:t>Her kan dere stille konkrete krav til hvordan personopplysningene behandles. For eksempel at de skal låses inn i et bestemt skap eller skal krypteres/</w:t>
      </w:r>
      <w:proofErr w:type="spellStart"/>
      <w:r>
        <w:t>passordbeskyttes</w:t>
      </w:r>
      <w:proofErr w:type="spellEnd"/>
      <w:r>
        <w:t xml:space="preserve"> etc.</w:t>
      </w:r>
    </w:p>
  </w:comment>
  <w:comment w:id="10" w:author="Kathinka Bull-Engelstad" w:date="2018-09-11T13:11:00Z" w:initials="KBE">
    <w:p w:rsidR="00E3617C" w:rsidRDefault="00E3617C">
      <w:pPr>
        <w:pStyle w:val="Merknadstekst"/>
      </w:pPr>
      <w:r>
        <w:rPr>
          <w:rStyle w:val="Merknadsreferanse"/>
        </w:rPr>
        <w:annotationRef/>
      </w:r>
      <w:r>
        <w:t xml:space="preserve">Dersom dere har konkrete krav til hvem tilgangen skal begrenses til bør det fremkomme her.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641"/>
    <w:multiLevelType w:val="hybridMultilevel"/>
    <w:tmpl w:val="34CE10E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nsid w:val="22416062"/>
    <w:multiLevelType w:val="hybridMultilevel"/>
    <w:tmpl w:val="81448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9696B4B"/>
    <w:multiLevelType w:val="hybridMultilevel"/>
    <w:tmpl w:val="E89AD870"/>
    <w:lvl w:ilvl="0" w:tplc="04140001">
      <w:start w:val="1"/>
      <w:numFmt w:val="bullet"/>
      <w:lvlText w:val=""/>
      <w:lvlJc w:val="left"/>
      <w:pPr>
        <w:ind w:left="906" w:hanging="546"/>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E645331"/>
    <w:multiLevelType w:val="hybridMultilevel"/>
    <w:tmpl w:val="91C6E05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649D36F7"/>
    <w:multiLevelType w:val="multilevel"/>
    <w:tmpl w:val="BA9EE82A"/>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
    <w:nsid w:val="7F1D4833"/>
    <w:multiLevelType w:val="hybridMultilevel"/>
    <w:tmpl w:val="6944E3AA"/>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42"/>
    <w:rsid w:val="000205B4"/>
    <w:rsid w:val="00032AEA"/>
    <w:rsid w:val="00053624"/>
    <w:rsid w:val="00063EAD"/>
    <w:rsid w:val="0008378D"/>
    <w:rsid w:val="0008773E"/>
    <w:rsid w:val="00092304"/>
    <w:rsid w:val="000970CC"/>
    <w:rsid w:val="000B5F63"/>
    <w:rsid w:val="000D69C0"/>
    <w:rsid w:val="00110775"/>
    <w:rsid w:val="00121D83"/>
    <w:rsid w:val="0015701F"/>
    <w:rsid w:val="001714B7"/>
    <w:rsid w:val="001A4F1C"/>
    <w:rsid w:val="001B3CD9"/>
    <w:rsid w:val="001C28EB"/>
    <w:rsid w:val="001D3BC0"/>
    <w:rsid w:val="00203A08"/>
    <w:rsid w:val="00212AC2"/>
    <w:rsid w:val="002170B1"/>
    <w:rsid w:val="002309D1"/>
    <w:rsid w:val="0027324D"/>
    <w:rsid w:val="0027712F"/>
    <w:rsid w:val="002877E0"/>
    <w:rsid w:val="00295BE6"/>
    <w:rsid w:val="002C2C43"/>
    <w:rsid w:val="002D3322"/>
    <w:rsid w:val="002E70A0"/>
    <w:rsid w:val="0030700D"/>
    <w:rsid w:val="00322B19"/>
    <w:rsid w:val="00362EDD"/>
    <w:rsid w:val="00385334"/>
    <w:rsid w:val="00395E2C"/>
    <w:rsid w:val="003C5E0F"/>
    <w:rsid w:val="003E2FBC"/>
    <w:rsid w:val="003E4DD7"/>
    <w:rsid w:val="003F5244"/>
    <w:rsid w:val="00402489"/>
    <w:rsid w:val="004302A5"/>
    <w:rsid w:val="004303F8"/>
    <w:rsid w:val="0043636C"/>
    <w:rsid w:val="004A1FD6"/>
    <w:rsid w:val="004A6037"/>
    <w:rsid w:val="004C2642"/>
    <w:rsid w:val="004E396F"/>
    <w:rsid w:val="005074BE"/>
    <w:rsid w:val="005649B7"/>
    <w:rsid w:val="00572DB0"/>
    <w:rsid w:val="00577B9C"/>
    <w:rsid w:val="005B0639"/>
    <w:rsid w:val="00607F72"/>
    <w:rsid w:val="006159D3"/>
    <w:rsid w:val="0062279A"/>
    <w:rsid w:val="006429A0"/>
    <w:rsid w:val="00680817"/>
    <w:rsid w:val="006862E2"/>
    <w:rsid w:val="00691303"/>
    <w:rsid w:val="006B6245"/>
    <w:rsid w:val="006D06D6"/>
    <w:rsid w:val="006E4A8A"/>
    <w:rsid w:val="007261C7"/>
    <w:rsid w:val="007668ED"/>
    <w:rsid w:val="00772840"/>
    <w:rsid w:val="00784E11"/>
    <w:rsid w:val="007A78E8"/>
    <w:rsid w:val="007B5EE3"/>
    <w:rsid w:val="007E3B9A"/>
    <w:rsid w:val="00820959"/>
    <w:rsid w:val="00827537"/>
    <w:rsid w:val="00832B43"/>
    <w:rsid w:val="0084271F"/>
    <w:rsid w:val="008757DE"/>
    <w:rsid w:val="008D5FD2"/>
    <w:rsid w:val="008F4B44"/>
    <w:rsid w:val="00931C6D"/>
    <w:rsid w:val="0093413B"/>
    <w:rsid w:val="0096543D"/>
    <w:rsid w:val="00987D85"/>
    <w:rsid w:val="00990FF0"/>
    <w:rsid w:val="009A6FAC"/>
    <w:rsid w:val="009C37E4"/>
    <w:rsid w:val="009F3889"/>
    <w:rsid w:val="00A0594D"/>
    <w:rsid w:val="00A07890"/>
    <w:rsid w:val="00A35DBD"/>
    <w:rsid w:val="00A67BEC"/>
    <w:rsid w:val="00A81D16"/>
    <w:rsid w:val="00A96857"/>
    <w:rsid w:val="00AA1080"/>
    <w:rsid w:val="00AC316A"/>
    <w:rsid w:val="00AE3809"/>
    <w:rsid w:val="00B00CFD"/>
    <w:rsid w:val="00B029F2"/>
    <w:rsid w:val="00B04649"/>
    <w:rsid w:val="00B06940"/>
    <w:rsid w:val="00B24647"/>
    <w:rsid w:val="00B530A4"/>
    <w:rsid w:val="00B63828"/>
    <w:rsid w:val="00B7076A"/>
    <w:rsid w:val="00B829C9"/>
    <w:rsid w:val="00BB03CE"/>
    <w:rsid w:val="00BC4276"/>
    <w:rsid w:val="00BD4FFE"/>
    <w:rsid w:val="00C36C2D"/>
    <w:rsid w:val="00C62F3B"/>
    <w:rsid w:val="00C8304A"/>
    <w:rsid w:val="00C83500"/>
    <w:rsid w:val="00C8734D"/>
    <w:rsid w:val="00C97133"/>
    <w:rsid w:val="00CB7A2C"/>
    <w:rsid w:val="00D61BF8"/>
    <w:rsid w:val="00D717C3"/>
    <w:rsid w:val="00D90240"/>
    <w:rsid w:val="00DA0643"/>
    <w:rsid w:val="00DC4358"/>
    <w:rsid w:val="00DE2F4B"/>
    <w:rsid w:val="00DF1608"/>
    <w:rsid w:val="00DF2479"/>
    <w:rsid w:val="00E0544A"/>
    <w:rsid w:val="00E10CF3"/>
    <w:rsid w:val="00E16E14"/>
    <w:rsid w:val="00E254C8"/>
    <w:rsid w:val="00E3617C"/>
    <w:rsid w:val="00E73ED1"/>
    <w:rsid w:val="00E73F63"/>
    <w:rsid w:val="00E7422A"/>
    <w:rsid w:val="00E85913"/>
    <w:rsid w:val="00E958E7"/>
    <w:rsid w:val="00E95EF9"/>
    <w:rsid w:val="00EC58C0"/>
    <w:rsid w:val="00EC69AF"/>
    <w:rsid w:val="00ED1700"/>
    <w:rsid w:val="00EE45FA"/>
    <w:rsid w:val="00EE4C61"/>
    <w:rsid w:val="00EF26BA"/>
    <w:rsid w:val="00F16678"/>
    <w:rsid w:val="00FA053F"/>
    <w:rsid w:val="00FB0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B7"/>
    <w:pPr>
      <w:spacing w:before="120" w:after="12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4C2642"/>
    <w:pPr>
      <w:numPr>
        <w:numId w:val="1"/>
      </w:numPr>
      <w:jc w:val="both"/>
      <w:outlineLvl w:val="0"/>
    </w:pPr>
    <w:rPr>
      <w:b/>
      <w:color w:val="FF0000"/>
      <w:sz w:val="28"/>
      <w:szCs w:val="32"/>
    </w:rPr>
  </w:style>
  <w:style w:type="paragraph" w:styleId="Overskrift2">
    <w:name w:val="heading 2"/>
    <w:basedOn w:val="Normal"/>
    <w:next w:val="Normal"/>
    <w:link w:val="Overskrift2Tegn"/>
    <w:qFormat/>
    <w:rsid w:val="004C2642"/>
    <w:pPr>
      <w:keepNext/>
      <w:numPr>
        <w:ilvl w:val="1"/>
        <w:numId w:val="1"/>
      </w:numPr>
      <w:outlineLvl w:val="1"/>
    </w:pPr>
    <w:rPr>
      <w:b/>
      <w:color w:val="365F91" w:themeColor="accent1" w:themeShade="BF"/>
      <w:szCs w:val="24"/>
    </w:rPr>
  </w:style>
  <w:style w:type="paragraph" w:styleId="Overskrift3">
    <w:name w:val="heading 3"/>
    <w:basedOn w:val="Normal"/>
    <w:next w:val="Normal"/>
    <w:link w:val="Overskrift3Tegn"/>
    <w:qFormat/>
    <w:rsid w:val="004C2642"/>
    <w:pPr>
      <w:keepNext/>
      <w:numPr>
        <w:ilvl w:val="2"/>
        <w:numId w:val="1"/>
      </w:numPr>
      <w:spacing w:before="240" w:after="60"/>
      <w:outlineLvl w:val="2"/>
    </w:pPr>
    <w:rPr>
      <w:rFonts w:cs="Arial"/>
      <w:b/>
      <w:bCs/>
      <w:color w:val="548DD4" w:themeColor="text2" w:themeTint="99"/>
      <w:szCs w:val="26"/>
    </w:rPr>
  </w:style>
  <w:style w:type="paragraph" w:styleId="Overskrift4">
    <w:name w:val="heading 4"/>
    <w:basedOn w:val="Normal"/>
    <w:next w:val="Normal"/>
    <w:link w:val="Overskrift4Tegn"/>
    <w:qFormat/>
    <w:rsid w:val="004C2642"/>
    <w:pPr>
      <w:keepNext/>
      <w:numPr>
        <w:ilvl w:val="3"/>
        <w:numId w:val="1"/>
      </w:numPr>
      <w:spacing w:before="240" w:after="60"/>
      <w:outlineLvl w:val="3"/>
    </w:pPr>
    <w:rPr>
      <w:b/>
      <w:bCs/>
      <w:color w:val="00B050"/>
      <w:szCs w:val="28"/>
    </w:rPr>
  </w:style>
  <w:style w:type="paragraph" w:styleId="Overskrift5">
    <w:name w:val="heading 5"/>
    <w:basedOn w:val="Normal"/>
    <w:next w:val="Normal"/>
    <w:link w:val="Overskrift5Tegn"/>
    <w:qFormat/>
    <w:rsid w:val="004C2642"/>
    <w:pPr>
      <w:numPr>
        <w:ilvl w:val="4"/>
        <w:numId w:val="1"/>
      </w:numPr>
      <w:spacing w:before="240" w:after="60"/>
      <w:outlineLvl w:val="4"/>
    </w:pPr>
    <w:rPr>
      <w:b/>
      <w:bCs/>
      <w:iCs/>
      <w:color w:val="E36C0A" w:themeColor="accent6" w:themeShade="BF"/>
      <w:szCs w:val="26"/>
    </w:rPr>
  </w:style>
  <w:style w:type="paragraph" w:styleId="Overskrift6">
    <w:name w:val="heading 6"/>
    <w:basedOn w:val="Normal"/>
    <w:next w:val="Normal"/>
    <w:link w:val="Overskrift6Tegn"/>
    <w:qFormat/>
    <w:rsid w:val="004C2642"/>
    <w:pPr>
      <w:numPr>
        <w:ilvl w:val="5"/>
        <w:numId w:val="1"/>
      </w:numPr>
      <w:spacing w:before="240" w:after="60"/>
      <w:outlineLvl w:val="5"/>
    </w:pPr>
    <w:rPr>
      <w:b/>
      <w:bCs/>
      <w:color w:val="7030A0"/>
      <w:szCs w:val="22"/>
    </w:rPr>
  </w:style>
  <w:style w:type="paragraph" w:styleId="Overskrift7">
    <w:name w:val="heading 7"/>
    <w:basedOn w:val="Normal"/>
    <w:next w:val="Normal"/>
    <w:link w:val="Overskrift7Tegn"/>
    <w:qFormat/>
    <w:rsid w:val="004C2642"/>
    <w:pPr>
      <w:numPr>
        <w:ilvl w:val="6"/>
        <w:numId w:val="1"/>
      </w:numPr>
      <w:spacing w:before="240" w:after="60"/>
      <w:outlineLvl w:val="6"/>
    </w:pPr>
    <w:rPr>
      <w:szCs w:val="24"/>
    </w:rPr>
  </w:style>
  <w:style w:type="paragraph" w:styleId="Overskrift8">
    <w:name w:val="heading 8"/>
    <w:basedOn w:val="Normal"/>
    <w:next w:val="Normal"/>
    <w:link w:val="Overskrift8Tegn"/>
    <w:qFormat/>
    <w:rsid w:val="004C2642"/>
    <w:pPr>
      <w:numPr>
        <w:ilvl w:val="7"/>
        <w:numId w:val="1"/>
      </w:numPr>
      <w:spacing w:before="240" w:after="60"/>
      <w:outlineLvl w:val="7"/>
    </w:pPr>
    <w:rPr>
      <w:i/>
      <w:iCs/>
      <w:szCs w:val="24"/>
    </w:rPr>
  </w:style>
  <w:style w:type="paragraph" w:styleId="Overskrift9">
    <w:name w:val="heading 9"/>
    <w:basedOn w:val="Normal"/>
    <w:next w:val="Normal"/>
    <w:link w:val="Overskrift9Tegn"/>
    <w:qFormat/>
    <w:rsid w:val="004C264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C2642"/>
    <w:rPr>
      <w:rFonts w:ascii="Times New Roman" w:eastAsia="Times New Roman" w:hAnsi="Times New Roman" w:cs="Times New Roman"/>
      <w:b/>
      <w:color w:val="FF0000"/>
      <w:sz w:val="28"/>
      <w:szCs w:val="32"/>
      <w:lang w:eastAsia="nb-NO"/>
    </w:rPr>
  </w:style>
  <w:style w:type="character" w:customStyle="1" w:styleId="Overskrift2Tegn">
    <w:name w:val="Overskrift 2 Tegn"/>
    <w:basedOn w:val="Standardskriftforavsnitt"/>
    <w:link w:val="Overskrift2"/>
    <w:rsid w:val="004C2642"/>
    <w:rPr>
      <w:rFonts w:ascii="Times New Roman" w:eastAsia="Times New Roman" w:hAnsi="Times New Roman" w:cs="Times New Roman"/>
      <w:b/>
      <w:color w:val="365F91" w:themeColor="accent1" w:themeShade="BF"/>
      <w:sz w:val="24"/>
      <w:szCs w:val="24"/>
      <w:lang w:eastAsia="nb-NO"/>
    </w:rPr>
  </w:style>
  <w:style w:type="character" w:customStyle="1" w:styleId="Overskrift3Tegn">
    <w:name w:val="Overskrift 3 Tegn"/>
    <w:basedOn w:val="Standardskriftforavsnitt"/>
    <w:link w:val="Overskrift3"/>
    <w:rsid w:val="004C2642"/>
    <w:rPr>
      <w:rFonts w:ascii="Times New Roman" w:eastAsia="Times New Roman" w:hAnsi="Times New Roman" w:cs="Arial"/>
      <w:b/>
      <w:bCs/>
      <w:color w:val="548DD4" w:themeColor="text2" w:themeTint="99"/>
      <w:sz w:val="24"/>
      <w:szCs w:val="26"/>
      <w:lang w:eastAsia="nb-NO"/>
    </w:rPr>
  </w:style>
  <w:style w:type="character" w:customStyle="1" w:styleId="Overskrift4Tegn">
    <w:name w:val="Overskrift 4 Tegn"/>
    <w:basedOn w:val="Standardskriftforavsnitt"/>
    <w:link w:val="Overskrift4"/>
    <w:rsid w:val="004C2642"/>
    <w:rPr>
      <w:rFonts w:ascii="Times New Roman" w:eastAsia="Times New Roman" w:hAnsi="Times New Roman" w:cs="Times New Roman"/>
      <w:b/>
      <w:bCs/>
      <w:color w:val="00B050"/>
      <w:sz w:val="24"/>
      <w:szCs w:val="28"/>
      <w:lang w:eastAsia="nb-NO"/>
    </w:rPr>
  </w:style>
  <w:style w:type="character" w:customStyle="1" w:styleId="Overskrift5Tegn">
    <w:name w:val="Overskrift 5 Tegn"/>
    <w:basedOn w:val="Standardskriftforavsnitt"/>
    <w:link w:val="Overskrift5"/>
    <w:rsid w:val="004C2642"/>
    <w:rPr>
      <w:rFonts w:ascii="Times New Roman" w:eastAsia="Times New Roman" w:hAnsi="Times New Roman" w:cs="Times New Roman"/>
      <w:b/>
      <w:bCs/>
      <w:iCs/>
      <w:color w:val="E36C0A" w:themeColor="accent6" w:themeShade="BF"/>
      <w:sz w:val="24"/>
      <w:szCs w:val="26"/>
      <w:lang w:eastAsia="nb-NO"/>
    </w:rPr>
  </w:style>
  <w:style w:type="character" w:customStyle="1" w:styleId="Overskrift6Tegn">
    <w:name w:val="Overskrift 6 Tegn"/>
    <w:basedOn w:val="Standardskriftforavsnitt"/>
    <w:link w:val="Overskrift6"/>
    <w:rsid w:val="004C2642"/>
    <w:rPr>
      <w:rFonts w:ascii="Times New Roman" w:eastAsia="Times New Roman" w:hAnsi="Times New Roman" w:cs="Times New Roman"/>
      <w:b/>
      <w:bCs/>
      <w:color w:val="7030A0"/>
      <w:sz w:val="24"/>
      <w:lang w:eastAsia="nb-NO"/>
    </w:rPr>
  </w:style>
  <w:style w:type="character" w:customStyle="1" w:styleId="Overskrift7Tegn">
    <w:name w:val="Overskrift 7 Tegn"/>
    <w:basedOn w:val="Standardskriftforavsnitt"/>
    <w:link w:val="Overskrift7"/>
    <w:rsid w:val="004C2642"/>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4C2642"/>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4C2642"/>
    <w:rPr>
      <w:rFonts w:ascii="Arial" w:eastAsia="Times New Roman" w:hAnsi="Arial" w:cs="Arial"/>
      <w:lang w:eastAsia="nb-NO"/>
    </w:rPr>
  </w:style>
  <w:style w:type="paragraph" w:customStyle="1" w:styleId="Appendix">
    <w:name w:val="Appendix"/>
    <w:basedOn w:val="Normal"/>
    <w:next w:val="Normal"/>
    <w:rsid w:val="001B3CD9"/>
    <w:pPr>
      <w:pageBreakBefore/>
      <w:outlineLvl w:val="0"/>
    </w:pPr>
    <w:rPr>
      <w:rFonts w:ascii="Arial Black" w:hAnsi="Arial Black"/>
      <w:noProof/>
      <w:sz w:val="36"/>
      <w:szCs w:val="36"/>
      <w:lang w:eastAsia="en-US"/>
    </w:rPr>
  </w:style>
  <w:style w:type="character" w:styleId="Hyperkobling">
    <w:name w:val="Hyperlink"/>
    <w:basedOn w:val="Standardskriftforavsnitt"/>
    <w:uiPriority w:val="99"/>
    <w:unhideWhenUsed/>
    <w:rsid w:val="001B3CD9"/>
    <w:rPr>
      <w:color w:val="0000FF" w:themeColor="hyperlink"/>
      <w:u w:val="single"/>
    </w:rPr>
  </w:style>
  <w:style w:type="paragraph" w:styleId="Listeavsnitt">
    <w:name w:val="List Paragraph"/>
    <w:basedOn w:val="Normal"/>
    <w:uiPriority w:val="34"/>
    <w:qFormat/>
    <w:rsid w:val="001B3CD9"/>
    <w:pPr>
      <w:ind w:left="720"/>
      <w:contextualSpacing/>
    </w:pPr>
    <w:rPr>
      <w:szCs w:val="24"/>
    </w:rPr>
  </w:style>
  <w:style w:type="paragraph" w:styleId="Ingenmellomrom">
    <w:name w:val="No Spacing"/>
    <w:uiPriority w:val="1"/>
    <w:qFormat/>
    <w:rsid w:val="00B530A4"/>
    <w:pPr>
      <w:spacing w:after="0" w:line="240" w:lineRule="auto"/>
    </w:pPr>
    <w:rPr>
      <w:rFonts w:ascii="Times New Roman" w:eastAsia="Times New Roman" w:hAnsi="Times New Roman" w:cs="Times New Roman"/>
      <w:sz w:val="24"/>
      <w:szCs w:val="20"/>
      <w:lang w:eastAsia="nb-NO"/>
    </w:rPr>
  </w:style>
  <w:style w:type="character" w:styleId="Merknadsreferanse">
    <w:name w:val="annotation reference"/>
    <w:basedOn w:val="Standardskriftforavsnitt"/>
    <w:uiPriority w:val="99"/>
    <w:semiHidden/>
    <w:unhideWhenUsed/>
    <w:rsid w:val="00A81D16"/>
    <w:rPr>
      <w:sz w:val="16"/>
      <w:szCs w:val="16"/>
    </w:rPr>
  </w:style>
  <w:style w:type="paragraph" w:styleId="Merknadstekst">
    <w:name w:val="annotation text"/>
    <w:basedOn w:val="Normal"/>
    <w:link w:val="MerknadstekstTegn"/>
    <w:uiPriority w:val="99"/>
    <w:unhideWhenUsed/>
    <w:rsid w:val="00A81D16"/>
    <w:rPr>
      <w:sz w:val="20"/>
    </w:rPr>
  </w:style>
  <w:style w:type="character" w:customStyle="1" w:styleId="MerknadstekstTegn">
    <w:name w:val="Merknadstekst Tegn"/>
    <w:basedOn w:val="Standardskriftforavsnitt"/>
    <w:link w:val="Merknadstekst"/>
    <w:uiPriority w:val="99"/>
    <w:rsid w:val="00A81D1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81D16"/>
    <w:rPr>
      <w:b/>
      <w:bCs/>
    </w:rPr>
  </w:style>
  <w:style w:type="character" w:customStyle="1" w:styleId="KommentaremneTegn">
    <w:name w:val="Kommentaremne Tegn"/>
    <w:basedOn w:val="MerknadstekstTegn"/>
    <w:link w:val="Kommentaremne"/>
    <w:uiPriority w:val="99"/>
    <w:semiHidden/>
    <w:rsid w:val="00A81D16"/>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A81D16"/>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1D16"/>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7E3B9A"/>
    <w:rPr>
      <w:color w:val="800080" w:themeColor="followedHyperlink"/>
      <w:u w:val="single"/>
    </w:rPr>
  </w:style>
  <w:style w:type="paragraph" w:customStyle="1" w:styleId="Fakta">
    <w:name w:val="Fakta"/>
    <w:basedOn w:val="Normal"/>
    <w:next w:val="Normal"/>
    <w:rsid w:val="00E0544A"/>
    <w:pPr>
      <w:pBdr>
        <w:top w:val="single" w:sz="4" w:space="1" w:color="004A8D"/>
        <w:left w:val="single" w:sz="4" w:space="4" w:color="004A8D"/>
        <w:bottom w:val="single" w:sz="4" w:space="1" w:color="004A8D"/>
        <w:right w:val="single" w:sz="4" w:space="4" w:color="004A8D"/>
      </w:pBdr>
      <w:shd w:val="clear" w:color="auto" w:fill="004A8D"/>
      <w:ind w:left="567" w:right="567"/>
    </w:pPr>
    <w:rPr>
      <w:color w:val="FFFFFF"/>
      <w:szCs w:val="24"/>
      <w:lang w:eastAsia="en-US"/>
    </w:rPr>
  </w:style>
  <w:style w:type="paragraph" w:customStyle="1" w:styleId="FaktaOverskrift">
    <w:name w:val="Fakta Overskrift"/>
    <w:basedOn w:val="Normal"/>
    <w:next w:val="Fakta"/>
    <w:rsid w:val="00E0544A"/>
    <w:pPr>
      <w:pBdr>
        <w:top w:val="single" w:sz="4" w:space="1" w:color="004A8D"/>
        <w:left w:val="single" w:sz="4" w:space="4" w:color="004A8D"/>
        <w:bottom w:val="single" w:sz="4" w:space="1" w:color="004A8D"/>
        <w:right w:val="single" w:sz="4" w:space="4" w:color="004A8D"/>
      </w:pBdr>
      <w:spacing w:before="240" w:after="0" w:line="276" w:lineRule="auto"/>
      <w:ind w:left="567" w:right="567"/>
    </w:pPr>
    <w:rPr>
      <w:b/>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B7"/>
    <w:pPr>
      <w:spacing w:before="120" w:after="12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4C2642"/>
    <w:pPr>
      <w:numPr>
        <w:numId w:val="1"/>
      </w:numPr>
      <w:jc w:val="both"/>
      <w:outlineLvl w:val="0"/>
    </w:pPr>
    <w:rPr>
      <w:b/>
      <w:color w:val="FF0000"/>
      <w:sz w:val="28"/>
      <w:szCs w:val="32"/>
    </w:rPr>
  </w:style>
  <w:style w:type="paragraph" w:styleId="Overskrift2">
    <w:name w:val="heading 2"/>
    <w:basedOn w:val="Normal"/>
    <w:next w:val="Normal"/>
    <w:link w:val="Overskrift2Tegn"/>
    <w:qFormat/>
    <w:rsid w:val="004C2642"/>
    <w:pPr>
      <w:keepNext/>
      <w:numPr>
        <w:ilvl w:val="1"/>
        <w:numId w:val="1"/>
      </w:numPr>
      <w:outlineLvl w:val="1"/>
    </w:pPr>
    <w:rPr>
      <w:b/>
      <w:color w:val="365F91" w:themeColor="accent1" w:themeShade="BF"/>
      <w:szCs w:val="24"/>
    </w:rPr>
  </w:style>
  <w:style w:type="paragraph" w:styleId="Overskrift3">
    <w:name w:val="heading 3"/>
    <w:basedOn w:val="Normal"/>
    <w:next w:val="Normal"/>
    <w:link w:val="Overskrift3Tegn"/>
    <w:qFormat/>
    <w:rsid w:val="004C2642"/>
    <w:pPr>
      <w:keepNext/>
      <w:numPr>
        <w:ilvl w:val="2"/>
        <w:numId w:val="1"/>
      </w:numPr>
      <w:spacing w:before="240" w:after="60"/>
      <w:outlineLvl w:val="2"/>
    </w:pPr>
    <w:rPr>
      <w:rFonts w:cs="Arial"/>
      <w:b/>
      <w:bCs/>
      <w:color w:val="548DD4" w:themeColor="text2" w:themeTint="99"/>
      <w:szCs w:val="26"/>
    </w:rPr>
  </w:style>
  <w:style w:type="paragraph" w:styleId="Overskrift4">
    <w:name w:val="heading 4"/>
    <w:basedOn w:val="Normal"/>
    <w:next w:val="Normal"/>
    <w:link w:val="Overskrift4Tegn"/>
    <w:qFormat/>
    <w:rsid w:val="004C2642"/>
    <w:pPr>
      <w:keepNext/>
      <w:numPr>
        <w:ilvl w:val="3"/>
        <w:numId w:val="1"/>
      </w:numPr>
      <w:spacing w:before="240" w:after="60"/>
      <w:outlineLvl w:val="3"/>
    </w:pPr>
    <w:rPr>
      <w:b/>
      <w:bCs/>
      <w:color w:val="00B050"/>
      <w:szCs w:val="28"/>
    </w:rPr>
  </w:style>
  <w:style w:type="paragraph" w:styleId="Overskrift5">
    <w:name w:val="heading 5"/>
    <w:basedOn w:val="Normal"/>
    <w:next w:val="Normal"/>
    <w:link w:val="Overskrift5Tegn"/>
    <w:qFormat/>
    <w:rsid w:val="004C2642"/>
    <w:pPr>
      <w:numPr>
        <w:ilvl w:val="4"/>
        <w:numId w:val="1"/>
      </w:numPr>
      <w:spacing w:before="240" w:after="60"/>
      <w:outlineLvl w:val="4"/>
    </w:pPr>
    <w:rPr>
      <w:b/>
      <w:bCs/>
      <w:iCs/>
      <w:color w:val="E36C0A" w:themeColor="accent6" w:themeShade="BF"/>
      <w:szCs w:val="26"/>
    </w:rPr>
  </w:style>
  <w:style w:type="paragraph" w:styleId="Overskrift6">
    <w:name w:val="heading 6"/>
    <w:basedOn w:val="Normal"/>
    <w:next w:val="Normal"/>
    <w:link w:val="Overskrift6Tegn"/>
    <w:qFormat/>
    <w:rsid w:val="004C2642"/>
    <w:pPr>
      <w:numPr>
        <w:ilvl w:val="5"/>
        <w:numId w:val="1"/>
      </w:numPr>
      <w:spacing w:before="240" w:after="60"/>
      <w:outlineLvl w:val="5"/>
    </w:pPr>
    <w:rPr>
      <w:b/>
      <w:bCs/>
      <w:color w:val="7030A0"/>
      <w:szCs w:val="22"/>
    </w:rPr>
  </w:style>
  <w:style w:type="paragraph" w:styleId="Overskrift7">
    <w:name w:val="heading 7"/>
    <w:basedOn w:val="Normal"/>
    <w:next w:val="Normal"/>
    <w:link w:val="Overskrift7Tegn"/>
    <w:qFormat/>
    <w:rsid w:val="004C2642"/>
    <w:pPr>
      <w:numPr>
        <w:ilvl w:val="6"/>
        <w:numId w:val="1"/>
      </w:numPr>
      <w:spacing w:before="240" w:after="60"/>
      <w:outlineLvl w:val="6"/>
    </w:pPr>
    <w:rPr>
      <w:szCs w:val="24"/>
    </w:rPr>
  </w:style>
  <w:style w:type="paragraph" w:styleId="Overskrift8">
    <w:name w:val="heading 8"/>
    <w:basedOn w:val="Normal"/>
    <w:next w:val="Normal"/>
    <w:link w:val="Overskrift8Tegn"/>
    <w:qFormat/>
    <w:rsid w:val="004C2642"/>
    <w:pPr>
      <w:numPr>
        <w:ilvl w:val="7"/>
        <w:numId w:val="1"/>
      </w:numPr>
      <w:spacing w:before="240" w:after="60"/>
      <w:outlineLvl w:val="7"/>
    </w:pPr>
    <w:rPr>
      <w:i/>
      <w:iCs/>
      <w:szCs w:val="24"/>
    </w:rPr>
  </w:style>
  <w:style w:type="paragraph" w:styleId="Overskrift9">
    <w:name w:val="heading 9"/>
    <w:basedOn w:val="Normal"/>
    <w:next w:val="Normal"/>
    <w:link w:val="Overskrift9Tegn"/>
    <w:qFormat/>
    <w:rsid w:val="004C264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C2642"/>
    <w:rPr>
      <w:rFonts w:ascii="Times New Roman" w:eastAsia="Times New Roman" w:hAnsi="Times New Roman" w:cs="Times New Roman"/>
      <w:b/>
      <w:color w:val="FF0000"/>
      <w:sz w:val="28"/>
      <w:szCs w:val="32"/>
      <w:lang w:eastAsia="nb-NO"/>
    </w:rPr>
  </w:style>
  <w:style w:type="character" w:customStyle="1" w:styleId="Overskrift2Tegn">
    <w:name w:val="Overskrift 2 Tegn"/>
    <w:basedOn w:val="Standardskriftforavsnitt"/>
    <w:link w:val="Overskrift2"/>
    <w:rsid w:val="004C2642"/>
    <w:rPr>
      <w:rFonts w:ascii="Times New Roman" w:eastAsia="Times New Roman" w:hAnsi="Times New Roman" w:cs="Times New Roman"/>
      <w:b/>
      <w:color w:val="365F91" w:themeColor="accent1" w:themeShade="BF"/>
      <w:sz w:val="24"/>
      <w:szCs w:val="24"/>
      <w:lang w:eastAsia="nb-NO"/>
    </w:rPr>
  </w:style>
  <w:style w:type="character" w:customStyle="1" w:styleId="Overskrift3Tegn">
    <w:name w:val="Overskrift 3 Tegn"/>
    <w:basedOn w:val="Standardskriftforavsnitt"/>
    <w:link w:val="Overskrift3"/>
    <w:rsid w:val="004C2642"/>
    <w:rPr>
      <w:rFonts w:ascii="Times New Roman" w:eastAsia="Times New Roman" w:hAnsi="Times New Roman" w:cs="Arial"/>
      <w:b/>
      <w:bCs/>
      <w:color w:val="548DD4" w:themeColor="text2" w:themeTint="99"/>
      <w:sz w:val="24"/>
      <w:szCs w:val="26"/>
      <w:lang w:eastAsia="nb-NO"/>
    </w:rPr>
  </w:style>
  <w:style w:type="character" w:customStyle="1" w:styleId="Overskrift4Tegn">
    <w:name w:val="Overskrift 4 Tegn"/>
    <w:basedOn w:val="Standardskriftforavsnitt"/>
    <w:link w:val="Overskrift4"/>
    <w:rsid w:val="004C2642"/>
    <w:rPr>
      <w:rFonts w:ascii="Times New Roman" w:eastAsia="Times New Roman" w:hAnsi="Times New Roman" w:cs="Times New Roman"/>
      <w:b/>
      <w:bCs/>
      <w:color w:val="00B050"/>
      <w:sz w:val="24"/>
      <w:szCs w:val="28"/>
      <w:lang w:eastAsia="nb-NO"/>
    </w:rPr>
  </w:style>
  <w:style w:type="character" w:customStyle="1" w:styleId="Overskrift5Tegn">
    <w:name w:val="Overskrift 5 Tegn"/>
    <w:basedOn w:val="Standardskriftforavsnitt"/>
    <w:link w:val="Overskrift5"/>
    <w:rsid w:val="004C2642"/>
    <w:rPr>
      <w:rFonts w:ascii="Times New Roman" w:eastAsia="Times New Roman" w:hAnsi="Times New Roman" w:cs="Times New Roman"/>
      <w:b/>
      <w:bCs/>
      <w:iCs/>
      <w:color w:val="E36C0A" w:themeColor="accent6" w:themeShade="BF"/>
      <w:sz w:val="24"/>
      <w:szCs w:val="26"/>
      <w:lang w:eastAsia="nb-NO"/>
    </w:rPr>
  </w:style>
  <w:style w:type="character" w:customStyle="1" w:styleId="Overskrift6Tegn">
    <w:name w:val="Overskrift 6 Tegn"/>
    <w:basedOn w:val="Standardskriftforavsnitt"/>
    <w:link w:val="Overskrift6"/>
    <w:rsid w:val="004C2642"/>
    <w:rPr>
      <w:rFonts w:ascii="Times New Roman" w:eastAsia="Times New Roman" w:hAnsi="Times New Roman" w:cs="Times New Roman"/>
      <w:b/>
      <w:bCs/>
      <w:color w:val="7030A0"/>
      <w:sz w:val="24"/>
      <w:lang w:eastAsia="nb-NO"/>
    </w:rPr>
  </w:style>
  <w:style w:type="character" w:customStyle="1" w:styleId="Overskrift7Tegn">
    <w:name w:val="Overskrift 7 Tegn"/>
    <w:basedOn w:val="Standardskriftforavsnitt"/>
    <w:link w:val="Overskrift7"/>
    <w:rsid w:val="004C2642"/>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4C2642"/>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4C2642"/>
    <w:rPr>
      <w:rFonts w:ascii="Arial" w:eastAsia="Times New Roman" w:hAnsi="Arial" w:cs="Arial"/>
      <w:lang w:eastAsia="nb-NO"/>
    </w:rPr>
  </w:style>
  <w:style w:type="paragraph" w:customStyle="1" w:styleId="Appendix">
    <w:name w:val="Appendix"/>
    <w:basedOn w:val="Normal"/>
    <w:next w:val="Normal"/>
    <w:rsid w:val="001B3CD9"/>
    <w:pPr>
      <w:pageBreakBefore/>
      <w:outlineLvl w:val="0"/>
    </w:pPr>
    <w:rPr>
      <w:rFonts w:ascii="Arial Black" w:hAnsi="Arial Black"/>
      <w:noProof/>
      <w:sz w:val="36"/>
      <w:szCs w:val="36"/>
      <w:lang w:eastAsia="en-US"/>
    </w:rPr>
  </w:style>
  <w:style w:type="character" w:styleId="Hyperkobling">
    <w:name w:val="Hyperlink"/>
    <w:basedOn w:val="Standardskriftforavsnitt"/>
    <w:uiPriority w:val="99"/>
    <w:unhideWhenUsed/>
    <w:rsid w:val="001B3CD9"/>
    <w:rPr>
      <w:color w:val="0000FF" w:themeColor="hyperlink"/>
      <w:u w:val="single"/>
    </w:rPr>
  </w:style>
  <w:style w:type="paragraph" w:styleId="Listeavsnitt">
    <w:name w:val="List Paragraph"/>
    <w:basedOn w:val="Normal"/>
    <w:uiPriority w:val="34"/>
    <w:qFormat/>
    <w:rsid w:val="001B3CD9"/>
    <w:pPr>
      <w:ind w:left="720"/>
      <w:contextualSpacing/>
    </w:pPr>
    <w:rPr>
      <w:szCs w:val="24"/>
    </w:rPr>
  </w:style>
  <w:style w:type="paragraph" w:styleId="Ingenmellomrom">
    <w:name w:val="No Spacing"/>
    <w:uiPriority w:val="1"/>
    <w:qFormat/>
    <w:rsid w:val="00B530A4"/>
    <w:pPr>
      <w:spacing w:after="0" w:line="240" w:lineRule="auto"/>
    </w:pPr>
    <w:rPr>
      <w:rFonts w:ascii="Times New Roman" w:eastAsia="Times New Roman" w:hAnsi="Times New Roman" w:cs="Times New Roman"/>
      <w:sz w:val="24"/>
      <w:szCs w:val="20"/>
      <w:lang w:eastAsia="nb-NO"/>
    </w:rPr>
  </w:style>
  <w:style w:type="character" w:styleId="Merknadsreferanse">
    <w:name w:val="annotation reference"/>
    <w:basedOn w:val="Standardskriftforavsnitt"/>
    <w:uiPriority w:val="99"/>
    <w:semiHidden/>
    <w:unhideWhenUsed/>
    <w:rsid w:val="00A81D16"/>
    <w:rPr>
      <w:sz w:val="16"/>
      <w:szCs w:val="16"/>
    </w:rPr>
  </w:style>
  <w:style w:type="paragraph" w:styleId="Merknadstekst">
    <w:name w:val="annotation text"/>
    <w:basedOn w:val="Normal"/>
    <w:link w:val="MerknadstekstTegn"/>
    <w:uiPriority w:val="99"/>
    <w:unhideWhenUsed/>
    <w:rsid w:val="00A81D16"/>
    <w:rPr>
      <w:sz w:val="20"/>
    </w:rPr>
  </w:style>
  <w:style w:type="character" w:customStyle="1" w:styleId="MerknadstekstTegn">
    <w:name w:val="Merknadstekst Tegn"/>
    <w:basedOn w:val="Standardskriftforavsnitt"/>
    <w:link w:val="Merknadstekst"/>
    <w:uiPriority w:val="99"/>
    <w:rsid w:val="00A81D1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81D16"/>
    <w:rPr>
      <w:b/>
      <w:bCs/>
    </w:rPr>
  </w:style>
  <w:style w:type="character" w:customStyle="1" w:styleId="KommentaremneTegn">
    <w:name w:val="Kommentaremne Tegn"/>
    <w:basedOn w:val="MerknadstekstTegn"/>
    <w:link w:val="Kommentaremne"/>
    <w:uiPriority w:val="99"/>
    <w:semiHidden/>
    <w:rsid w:val="00A81D16"/>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A81D16"/>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1D16"/>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7E3B9A"/>
    <w:rPr>
      <w:color w:val="800080" w:themeColor="followedHyperlink"/>
      <w:u w:val="single"/>
    </w:rPr>
  </w:style>
  <w:style w:type="paragraph" w:customStyle="1" w:styleId="Fakta">
    <w:name w:val="Fakta"/>
    <w:basedOn w:val="Normal"/>
    <w:next w:val="Normal"/>
    <w:rsid w:val="00E0544A"/>
    <w:pPr>
      <w:pBdr>
        <w:top w:val="single" w:sz="4" w:space="1" w:color="004A8D"/>
        <w:left w:val="single" w:sz="4" w:space="4" w:color="004A8D"/>
        <w:bottom w:val="single" w:sz="4" w:space="1" w:color="004A8D"/>
        <w:right w:val="single" w:sz="4" w:space="4" w:color="004A8D"/>
      </w:pBdr>
      <w:shd w:val="clear" w:color="auto" w:fill="004A8D"/>
      <w:ind w:left="567" w:right="567"/>
    </w:pPr>
    <w:rPr>
      <w:color w:val="FFFFFF"/>
      <w:szCs w:val="24"/>
      <w:lang w:eastAsia="en-US"/>
    </w:rPr>
  </w:style>
  <w:style w:type="paragraph" w:customStyle="1" w:styleId="FaktaOverskrift">
    <w:name w:val="Fakta Overskrift"/>
    <w:basedOn w:val="Normal"/>
    <w:next w:val="Fakta"/>
    <w:rsid w:val="00E0544A"/>
    <w:pPr>
      <w:pBdr>
        <w:top w:val="single" w:sz="4" w:space="1" w:color="004A8D"/>
        <w:left w:val="single" w:sz="4" w:space="4" w:color="004A8D"/>
        <w:bottom w:val="single" w:sz="4" w:space="1" w:color="004A8D"/>
        <w:right w:val="single" w:sz="4" w:space="4" w:color="004A8D"/>
      </w:pBdr>
      <w:spacing w:before="240" w:after="0" w:line="276" w:lineRule="auto"/>
      <w:ind w:left="567" w:right="567"/>
    </w:pPr>
    <w:rPr>
      <w:b/>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oslo.kommune.no"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EC80-A420-4EB8-AB85-9CA5DC06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1775</Words>
  <Characters>9413</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Kjersti Jensen</dc:creator>
  <cp:lastModifiedBy>Kathinka Bull-Engelstad</cp:lastModifiedBy>
  <cp:revision>6</cp:revision>
  <cp:lastPrinted>2016-10-31T15:06:00Z</cp:lastPrinted>
  <dcterms:created xsi:type="dcterms:W3CDTF">2018-06-01T09:52:00Z</dcterms:created>
  <dcterms:modified xsi:type="dcterms:W3CDTF">2018-09-11T11:18:00Z</dcterms:modified>
</cp:coreProperties>
</file>