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9383" w14:textId="77777777" w:rsidR="0009047A" w:rsidRDefault="008356EB" w:rsidP="006C3A0F">
      <w:pPr>
        <w:pStyle w:val="Tittel"/>
      </w:pPr>
      <w:bookmarkStart w:id="0" w:name="_GoBack"/>
      <w:bookmarkEnd w:id="0"/>
      <w:r>
        <w:t xml:space="preserve">Endringer i LG04 </w:t>
      </w:r>
      <w:proofErr w:type="spellStart"/>
      <w:r w:rsidR="0009047A">
        <w:t>xml</w:t>
      </w:r>
      <w:proofErr w:type="spellEnd"/>
      <w:r w:rsidR="0009047A">
        <w:t xml:space="preserve"> </w:t>
      </w:r>
      <w:r>
        <w:t xml:space="preserve">format som følge av overgang </w:t>
      </w:r>
      <w:r w:rsidR="0009047A">
        <w:t xml:space="preserve">nyeste versjon av </w:t>
      </w:r>
      <w:proofErr w:type="spellStart"/>
      <w:r w:rsidR="0009047A">
        <w:t>Abworder</w:t>
      </w:r>
      <w:proofErr w:type="spellEnd"/>
    </w:p>
    <w:p w14:paraId="36F69384" w14:textId="77777777" w:rsidR="003A6B39" w:rsidRDefault="003A6B39" w:rsidP="003A6B39">
      <w:pPr>
        <w:pStyle w:val="Undertittel"/>
      </w:pPr>
      <w:r>
        <w:t>Bakgrunn</w:t>
      </w:r>
    </w:p>
    <w:p w14:paraId="36F69385" w14:textId="77777777" w:rsidR="002342FA" w:rsidRPr="004331EA" w:rsidRDefault="008356EB" w:rsidP="004331EA">
      <w:r>
        <w:t>Det har skjedd endringer i</w:t>
      </w:r>
      <w:r w:rsidR="0009047A">
        <w:t xml:space="preserve"> </w:t>
      </w:r>
      <w:proofErr w:type="spellStart"/>
      <w:r w:rsidR="0009047A">
        <w:t>xml</w:t>
      </w:r>
      <w:proofErr w:type="spellEnd"/>
      <w:r>
        <w:t xml:space="preserve"> importformatet for LG04 (salgsordre) som vi kan dra nyt</w:t>
      </w:r>
      <w:r w:rsidR="0009047A">
        <w:t>t</w:t>
      </w:r>
      <w:r>
        <w:t xml:space="preserve">e av ved overgang til felles kunderegister. Uavhengig av felles kunderegister ønsker vi at alle benytter samme format, og derfor gjøres </w:t>
      </w:r>
      <w:proofErr w:type="spellStart"/>
      <w:proofErr w:type="gramStart"/>
      <w:r w:rsidR="0009047A">
        <w:t>Abworder</w:t>
      </w:r>
      <w:proofErr w:type="spellEnd"/>
      <w:r w:rsidR="0009047A">
        <w:t xml:space="preserve"> </w:t>
      </w:r>
      <w:r>
        <w:t xml:space="preserve"> versjon</w:t>
      </w:r>
      <w:proofErr w:type="gramEnd"/>
      <w:r>
        <w:t xml:space="preserve"> </w:t>
      </w:r>
      <w:r w:rsidR="0009047A">
        <w:t>2017/06/14</w:t>
      </w:r>
      <w:r>
        <w:t xml:space="preserve"> obligatorisk i fm utrulling av felles kunderegister.</w:t>
      </w:r>
    </w:p>
    <w:p w14:paraId="36F69386" w14:textId="77777777" w:rsidR="003A6B39" w:rsidRDefault="008757C8" w:rsidP="003A6B39">
      <w:pPr>
        <w:pStyle w:val="Undertittel"/>
      </w:pPr>
      <w:r>
        <w:t>Endringer</w:t>
      </w:r>
    </w:p>
    <w:p w14:paraId="36F69387" w14:textId="77777777" w:rsidR="008356EB" w:rsidRDefault="008356EB" w:rsidP="002342FA">
      <w:r>
        <w:t>De feltene som får nytt innhold er som følger</w:t>
      </w:r>
      <w:r w:rsidR="00955EA5">
        <w:t xml:space="preserve"> (noen virksomheter har allerede implementert noen av disse endringene)</w:t>
      </w:r>
      <w:r>
        <w:t>:</w:t>
      </w:r>
    </w:p>
    <w:tbl>
      <w:tblPr>
        <w:tblW w:w="1014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134"/>
        <w:gridCol w:w="1134"/>
        <w:gridCol w:w="1418"/>
        <w:gridCol w:w="1417"/>
        <w:gridCol w:w="993"/>
        <w:gridCol w:w="1417"/>
        <w:gridCol w:w="1417"/>
      </w:tblGrid>
      <w:tr w:rsidR="0009047A" w:rsidRPr="00A77C20" w14:paraId="36F69392" w14:textId="77777777" w:rsidTr="003A09E7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88" w14:textId="77777777" w:rsidR="0009047A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0"/>
                <w:lang w:eastAsia="nb-NO"/>
              </w:rPr>
              <w:t>Abworder</w:t>
            </w:r>
            <w:proofErr w:type="spellEnd"/>
          </w:p>
          <w:p w14:paraId="36F69389" w14:textId="77777777" w:rsidR="0009047A" w:rsidRPr="00A77C20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20"/>
                <w:lang w:eastAsia="nb-NO"/>
              </w:rPr>
              <w:t>2017/06/14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8A" w14:textId="77777777" w:rsidR="0009047A" w:rsidRPr="008356EB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Kundens org/</w:t>
            </w: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fnr</w:t>
            </w:r>
            <w:proofErr w:type="spellEnd"/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8B" w14:textId="77777777" w:rsidR="0009047A" w:rsidRPr="008356EB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Faktura-mottakers org/</w:t>
            </w: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fnr</w:t>
            </w:r>
            <w:proofErr w:type="spellEnd"/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8C" w14:textId="77777777" w:rsidR="0009047A" w:rsidRPr="008356EB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Ordrenr</w:t>
            </w:r>
            <w:proofErr w:type="spellEnd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 xml:space="preserve"> fra forsystem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8D" w14:textId="77777777" w:rsidR="0009047A" w:rsidRPr="008356EB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 xml:space="preserve">Ekstern </w:t>
            </w: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ordreref</w:t>
            </w:r>
            <w:proofErr w:type="spellEnd"/>
          </w:p>
          <w:p w14:paraId="36F6938E" w14:textId="77777777" w:rsidR="0009047A" w:rsidRPr="008356EB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 xml:space="preserve">(kundens </w:t>
            </w:r>
            <w:proofErr w:type="spellStart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innkjøpsordrenr</w:t>
            </w:r>
            <w:proofErr w:type="spellEnd"/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)</w:t>
            </w:r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8F" w14:textId="77777777" w:rsidR="0009047A" w:rsidRPr="008356EB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Tekst i hovedbok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90" w14:textId="77777777" w:rsidR="0009047A" w:rsidRPr="008356EB" w:rsidRDefault="0009047A" w:rsidP="003A0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20"/>
                <w:lang w:eastAsia="nb-NO"/>
              </w:rPr>
              <w:t>Oppdragsgiver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</w:tcPr>
          <w:p w14:paraId="36F69391" w14:textId="77777777" w:rsidR="0009047A" w:rsidRPr="008356EB" w:rsidRDefault="0009047A" w:rsidP="00835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sz w:val="20"/>
                <w:lang w:eastAsia="nb-NO"/>
              </w:rPr>
              <w:t>Begrepskode Oppdragsgiver</w:t>
            </w:r>
          </w:p>
        </w:tc>
      </w:tr>
      <w:tr w:rsidR="0009047A" w:rsidRPr="00A77C20" w14:paraId="36F6939B" w14:textId="77777777" w:rsidTr="003A09E7"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93" w14:textId="77777777" w:rsidR="0009047A" w:rsidRPr="008356EB" w:rsidRDefault="0009047A" w:rsidP="008356EB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lang w:eastAsia="nb-NO"/>
              </w:rPr>
            </w:pPr>
            <w:r w:rsidRPr="008356EB">
              <w:rPr>
                <w:rFonts w:ascii="Calibri" w:eastAsia="Times New Roman" w:hAnsi="Calibri" w:cs="Calibri"/>
                <w:b/>
                <w:sz w:val="18"/>
                <w:lang w:eastAsia="nb-NO"/>
              </w:rPr>
              <w:t>Felt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94" w14:textId="77777777" w:rsidR="0009047A" w:rsidRPr="00A77C20" w:rsidRDefault="003A09E7" w:rsidP="0009047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Header/Text3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95" w14:textId="77777777" w:rsidR="0009047A" w:rsidRPr="00A77C20" w:rsidRDefault="0009047A" w:rsidP="0009047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 w:rsidRPr="0009047A">
              <w:rPr>
                <w:rFonts w:ascii="Calibri" w:eastAsia="Times New Roman" w:hAnsi="Calibri" w:cs="Calibri"/>
                <w:sz w:val="18"/>
                <w:lang w:eastAsia="nb-NO"/>
              </w:rPr>
              <w:t>Header/Text4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96" w14:textId="77777777" w:rsidR="0009047A" w:rsidRPr="00A77C20" w:rsidRDefault="0009047A" w:rsidP="0009047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 w:rsidRPr="0009047A">
              <w:rPr>
                <w:rFonts w:ascii="Calibri" w:eastAsia="Times New Roman" w:hAnsi="Calibri" w:cs="Calibri"/>
                <w:sz w:val="18"/>
                <w:lang w:eastAsia="nb-NO"/>
              </w:rPr>
              <w:t>Order/</w:t>
            </w:r>
            <w:proofErr w:type="spellStart"/>
            <w:r w:rsidRPr="0009047A">
              <w:rPr>
                <w:rFonts w:ascii="Calibri" w:eastAsia="Times New Roman" w:hAnsi="Calibri" w:cs="Calibri"/>
                <w:sz w:val="18"/>
                <w:lang w:eastAsia="nb-NO"/>
              </w:rPr>
              <w:t>OrderNo</w:t>
            </w:r>
            <w:proofErr w:type="spellEnd"/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97" w14:textId="77777777" w:rsidR="0009047A" w:rsidRPr="00A77C20" w:rsidRDefault="0009047A" w:rsidP="0009047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proofErr w:type="spellStart"/>
            <w:r w:rsidRPr="0009047A">
              <w:rPr>
                <w:rFonts w:ascii="Calibri" w:eastAsia="Times New Roman" w:hAnsi="Calibri" w:cs="Calibri"/>
                <w:sz w:val="18"/>
                <w:lang w:eastAsia="nb-NO"/>
              </w:rPr>
              <w:t>ExtOrderRef</w:t>
            </w:r>
            <w:proofErr w:type="spellEnd"/>
          </w:p>
        </w:tc>
        <w:tc>
          <w:tcPr>
            <w:tcW w:w="9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98" w14:textId="77777777" w:rsidR="0009047A" w:rsidRPr="00A77C20" w:rsidRDefault="0009047A" w:rsidP="0009047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proofErr w:type="spellStart"/>
            <w:r w:rsidRPr="0009047A">
              <w:rPr>
                <w:rFonts w:ascii="Calibri" w:eastAsia="Times New Roman" w:hAnsi="Calibri" w:cs="Calibri"/>
                <w:sz w:val="18"/>
                <w:lang w:eastAsia="nb-NO"/>
              </w:rPr>
              <w:t>ExtOrderId</w:t>
            </w:r>
            <w:proofErr w:type="spellEnd"/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9399" w14:textId="77777777" w:rsidR="0009047A" w:rsidRPr="00A77C20" w:rsidRDefault="0009047A" w:rsidP="0009047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 w:rsidRPr="0009047A">
              <w:rPr>
                <w:rFonts w:ascii="Calibri" w:eastAsia="Times New Roman" w:hAnsi="Calibri" w:cs="Calibri"/>
                <w:sz w:val="18"/>
                <w:lang w:eastAsia="nb-NO"/>
              </w:rPr>
              <w:t>Header/</w:t>
            </w:r>
            <w:proofErr w:type="spellStart"/>
            <w:r w:rsidRPr="0009047A">
              <w:rPr>
                <w:rFonts w:ascii="Calibri" w:eastAsia="Times New Roman" w:hAnsi="Calibri" w:cs="Calibri"/>
                <w:sz w:val="18"/>
                <w:lang w:eastAsia="nb-NO"/>
              </w:rPr>
              <w:t>ReferenceCode</w:t>
            </w:r>
            <w:proofErr w:type="spellEnd"/>
            <w:r w:rsidRPr="0009047A">
              <w:rPr>
                <w:rFonts w:ascii="Calibri" w:eastAsia="Times New Roman" w:hAnsi="Calibri" w:cs="Calibri"/>
                <w:sz w:val="18"/>
                <w:lang w:eastAsia="nb-NO"/>
              </w:rPr>
              <w:t>/Value</w:t>
            </w:r>
            <w:r>
              <w:rPr>
                <w:rFonts w:ascii="Calibri" w:eastAsia="Times New Roman" w:hAnsi="Calibri" w:cs="Calibri"/>
                <w:sz w:val="18"/>
                <w:lang w:eastAsia="nb-NO"/>
              </w:rPr>
              <w:t>*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6F6939A" w14:textId="77777777" w:rsidR="0009047A" w:rsidRPr="0009047A" w:rsidRDefault="0009047A" w:rsidP="0009047A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lang w:eastAsia="nb-NO"/>
              </w:rPr>
              <w:t>Header/</w:t>
            </w:r>
            <w:proofErr w:type="spellStart"/>
            <w:r>
              <w:rPr>
                <w:rFonts w:ascii="Calibri" w:eastAsia="Times New Roman" w:hAnsi="Calibri" w:cs="Calibri"/>
                <w:sz w:val="18"/>
                <w:lang w:eastAsia="nb-NO"/>
              </w:rPr>
              <w:t>ReferenceCode</w:t>
            </w:r>
            <w:proofErr w:type="spellEnd"/>
            <w:r>
              <w:rPr>
                <w:rFonts w:ascii="Calibri" w:eastAsia="Times New Roman" w:hAnsi="Calibri" w:cs="Calibri"/>
                <w:sz w:val="18"/>
                <w:lang w:eastAsia="nb-NO"/>
              </w:rPr>
              <w:t>/Code = Z1**</w:t>
            </w:r>
          </w:p>
        </w:tc>
      </w:tr>
    </w:tbl>
    <w:p w14:paraId="36F6939C" w14:textId="77777777" w:rsidR="008356EB" w:rsidRDefault="00955EA5" w:rsidP="002342FA">
      <w:r>
        <w:t>* Oppdragsgiver er en kode på to siffer som indikerer type tjeneste. Det vil normalt være en oppdragsgiver pr virksomhet eller pr forsystem i tillegg til en «diverse» kode. Nummereringen vil informeres om etter hvert, men det kan inntil videre tilrettelegges i forsystemet med en dummykode.</w:t>
      </w:r>
    </w:p>
    <w:p w14:paraId="36F6939D" w14:textId="77777777" w:rsidR="0009047A" w:rsidRDefault="0009047A" w:rsidP="002342FA">
      <w:r>
        <w:t>** Fast verdi</w:t>
      </w:r>
    </w:p>
    <w:p w14:paraId="36F6939E" w14:textId="77777777" w:rsidR="008356EB" w:rsidRDefault="008757C8" w:rsidP="008356EB">
      <w:r>
        <w:t>V</w:t>
      </w:r>
      <w:r w:rsidR="00EC595C">
        <w:t xml:space="preserve">ed tvil </w:t>
      </w:r>
      <w:r>
        <w:t xml:space="preserve">om bruken av </w:t>
      </w:r>
      <w:proofErr w:type="spellStart"/>
      <w:r>
        <w:t>Abworder</w:t>
      </w:r>
      <w:proofErr w:type="spellEnd"/>
      <w:r>
        <w:t xml:space="preserve"> </w:t>
      </w:r>
      <w:r w:rsidR="00EC595C">
        <w:t xml:space="preserve">kontaktes </w:t>
      </w:r>
      <w:r>
        <w:t xml:space="preserve">prosjektet </w:t>
      </w:r>
      <w:r w:rsidR="00EC595C">
        <w:t xml:space="preserve">på mail </w:t>
      </w:r>
      <w:hyperlink r:id="rId6" w:history="1">
        <w:r w:rsidR="00EC595C" w:rsidRPr="00F124C2">
          <w:rPr>
            <w:rStyle w:val="Hyperkobling"/>
          </w:rPr>
          <w:t>info.felleskunderegister@uke.oslo.kommune.no</w:t>
        </w:r>
      </w:hyperlink>
      <w:r w:rsidR="00EC595C">
        <w:t>.</w:t>
      </w:r>
    </w:p>
    <w:p w14:paraId="36F6939F" w14:textId="77777777" w:rsidR="008757C8" w:rsidRDefault="008757C8" w:rsidP="008757C8">
      <w:pPr>
        <w:pStyle w:val="Undertittel"/>
      </w:pPr>
      <w:r>
        <w:t>Dokumentasjon</w:t>
      </w:r>
    </w:p>
    <w:p w14:paraId="36F693A0" w14:textId="77777777" w:rsidR="008757C8" w:rsidRDefault="008757C8" w:rsidP="008757C8">
      <w:pPr>
        <w:pStyle w:val="Ingenmellomrom"/>
      </w:pPr>
      <w:r>
        <w:t xml:space="preserve">Siste versjon av </w:t>
      </w:r>
      <w:proofErr w:type="spellStart"/>
      <w:r>
        <w:t>ABWOrder</w:t>
      </w:r>
      <w:proofErr w:type="spellEnd"/>
      <w:r>
        <w:t xml:space="preserve"> finnes her: </w:t>
      </w:r>
      <w:hyperlink r:id="rId7" w:history="1">
        <w:r w:rsidRPr="00A42162">
          <w:rPr>
            <w:rStyle w:val="Hyperkobling"/>
          </w:rPr>
          <w:t>http://services.agresso.com/schema/ABWOrder/2017/06/14</w:t>
        </w:r>
      </w:hyperlink>
    </w:p>
    <w:p w14:paraId="36F693A1" w14:textId="77777777" w:rsidR="008757C8" w:rsidRDefault="008757C8" w:rsidP="008356EB"/>
    <w:sectPr w:rsidR="008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4A5"/>
    <w:multiLevelType w:val="hybridMultilevel"/>
    <w:tmpl w:val="267CE4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4A80"/>
    <w:multiLevelType w:val="hybridMultilevel"/>
    <w:tmpl w:val="30C44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0F"/>
    <w:rsid w:val="0009047A"/>
    <w:rsid w:val="002342FA"/>
    <w:rsid w:val="00280CED"/>
    <w:rsid w:val="002E24C9"/>
    <w:rsid w:val="003A09E7"/>
    <w:rsid w:val="003A6B39"/>
    <w:rsid w:val="004331EA"/>
    <w:rsid w:val="00540E96"/>
    <w:rsid w:val="005E421B"/>
    <w:rsid w:val="006C3A0F"/>
    <w:rsid w:val="00712C10"/>
    <w:rsid w:val="0083028C"/>
    <w:rsid w:val="008356EB"/>
    <w:rsid w:val="008757C8"/>
    <w:rsid w:val="00955EA5"/>
    <w:rsid w:val="009743B7"/>
    <w:rsid w:val="009A30C5"/>
    <w:rsid w:val="00A4427A"/>
    <w:rsid w:val="00A91110"/>
    <w:rsid w:val="00AD52F3"/>
    <w:rsid w:val="00B22DF5"/>
    <w:rsid w:val="00B558DD"/>
    <w:rsid w:val="00BB78A9"/>
    <w:rsid w:val="00C469DA"/>
    <w:rsid w:val="00C5561A"/>
    <w:rsid w:val="00C76BFE"/>
    <w:rsid w:val="00D56D6F"/>
    <w:rsid w:val="00DB4324"/>
    <w:rsid w:val="00DE068F"/>
    <w:rsid w:val="00E3062E"/>
    <w:rsid w:val="00E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9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C3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C3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3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3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nmellomrom">
    <w:name w:val="No Spacing"/>
    <w:uiPriority w:val="1"/>
    <w:qFormat/>
    <w:rsid w:val="006C3A0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C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A0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B432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80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28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6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C3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C3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3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3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nmellomrom">
    <w:name w:val="No Spacing"/>
    <w:uiPriority w:val="1"/>
    <w:qFormat/>
    <w:rsid w:val="006C3A0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C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A0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B432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80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28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rvices.agresso.com/schema/ABWOrder/2017/06/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felleskunderegister@uke.oslo.kommu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Madsen</dc:creator>
  <cp:lastModifiedBy>Meld inn i Domenet</cp:lastModifiedBy>
  <cp:revision>2</cp:revision>
  <dcterms:created xsi:type="dcterms:W3CDTF">2018-12-14T13:17:00Z</dcterms:created>
  <dcterms:modified xsi:type="dcterms:W3CDTF">2018-12-14T13:17:00Z</dcterms:modified>
</cp:coreProperties>
</file>