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56" w:rsidRDefault="00E06156" w:rsidP="00E06156">
      <w:pPr>
        <w:rPr>
          <w:rFonts w:ascii="Times New Roman" w:hAnsi="Times New Roman" w:cs="Times New Roman"/>
          <w:b/>
        </w:rPr>
      </w:pPr>
      <w:r w:rsidRPr="00E06156">
        <w:rPr>
          <w:rFonts w:ascii="Times New Roman" w:hAnsi="Times New Roman" w:cs="Times New Roman"/>
          <w:b/>
        </w:rPr>
        <w:t>Sluttrapport</w:t>
      </w:r>
    </w:p>
    <w:p w:rsidR="006E3EB5" w:rsidRPr="00E06156" w:rsidRDefault="006E3EB5" w:rsidP="00E061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prosjekter over kr 100 000.</w:t>
      </w:r>
      <w:bookmarkStart w:id="0" w:name="_GoBack"/>
      <w:bookmarkEnd w:id="0"/>
    </w:p>
    <w:p w:rsidR="00E06156" w:rsidRPr="009B3710" w:rsidRDefault="00E06156" w:rsidP="00E06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Rapporten skal sendes inn ved prosjektets slutt. Senest en måned etter sluttdato for prosjektet med mindre noe annet er avtalt.</w:t>
      </w:r>
      <w:r w:rsidRPr="009B3710">
        <w:rPr>
          <w:rFonts w:ascii="Times New Roman" w:hAnsi="Times New Roman" w:cs="Times New Roman"/>
        </w:rPr>
        <w:t xml:space="preserve"> I tillegg skal det leveres prosjekt- og timeregnskap for prosjektet. </w:t>
      </w:r>
    </w:p>
    <w:p w:rsidR="00E06156" w:rsidRPr="009B3710" w:rsidRDefault="00E06156" w:rsidP="00E06156">
      <w:pPr>
        <w:rPr>
          <w:rFonts w:ascii="Times New Roman" w:hAnsi="Times New Roman" w:cs="Times New Roman"/>
          <w:b/>
          <w:i/>
        </w:rPr>
      </w:pPr>
      <w:r w:rsidRPr="009B3710">
        <w:rPr>
          <w:rFonts w:ascii="Times New Roman" w:hAnsi="Times New Roman" w:cs="Times New Roman"/>
          <w:b/>
          <w:i/>
        </w:rPr>
        <w:t>Krav til innhold i rapporten:</w:t>
      </w:r>
    </w:p>
    <w:p w:rsidR="00E06156" w:rsidRDefault="00E06156" w:rsidP="00E06156">
      <w:pPr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>For å ha en felles struktur på rapportene er det utarbeidet standardiserte spørsmål</w:t>
      </w:r>
    </w:p>
    <w:p w:rsidR="00E06156" w:rsidRDefault="00E06156" w:rsidP="00E06156">
      <w:pPr>
        <w:pStyle w:val="Listeavsnitt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 xml:space="preserve">Oppsummering: </w:t>
      </w:r>
    </w:p>
    <w:p w:rsidR="00E06156" w:rsidRPr="009B3710" w:rsidRDefault="00E06156" w:rsidP="00E06156">
      <w:pPr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>Beskrivelse av mål, hovedinnhold og de viktigste resultatene i en kort oppsummering.</w:t>
      </w:r>
    </w:p>
    <w:p w:rsidR="00E06156" w:rsidRPr="009B3710" w:rsidRDefault="00E06156" w:rsidP="00E06156">
      <w:pPr>
        <w:pStyle w:val="Listeavsnitt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 xml:space="preserve">Gjennomføring: </w:t>
      </w:r>
    </w:p>
    <w:p w:rsidR="00E06156" w:rsidRPr="009B3710" w:rsidRDefault="00E06156" w:rsidP="00E06156">
      <w:pPr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>Beskriv de aktiviteter som er gjennomført og finansiert innenfor kostnadsrammen. Beskriv også avvik fra planlagt virksomhet.</w:t>
      </w:r>
    </w:p>
    <w:p w:rsidR="00E06156" w:rsidRPr="009B3710" w:rsidRDefault="00E06156" w:rsidP="00E06156">
      <w:pPr>
        <w:pStyle w:val="Listeavsnitt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 xml:space="preserve">Resultat: </w:t>
      </w:r>
    </w:p>
    <w:p w:rsidR="00E06156" w:rsidRPr="009B3710" w:rsidRDefault="00E06156" w:rsidP="00E06156">
      <w:pPr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 xml:space="preserve">Beskriv prosjektets resultat og om målene ble nådd. Gi en tallfesting av resultater for prosjektet. </w:t>
      </w:r>
    </w:p>
    <w:p w:rsidR="00E06156" w:rsidRPr="009B3710" w:rsidRDefault="00E06156" w:rsidP="00E06156">
      <w:pPr>
        <w:pStyle w:val="Listeavsnitt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>Profilering/Mediedekning/markedsføring:</w:t>
      </w:r>
    </w:p>
    <w:p w:rsidR="00E06156" w:rsidRPr="009B3710" w:rsidRDefault="00E06156" w:rsidP="00E06156">
      <w:pPr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 xml:space="preserve">Beskriv og legg ved eventuelle trykksaker, kopi av annonser, presseklipp osv. i forbindelse med prosjektet. </w:t>
      </w:r>
    </w:p>
    <w:p w:rsidR="00E06156" w:rsidRPr="009B3710" w:rsidRDefault="00E06156" w:rsidP="00E06156">
      <w:pPr>
        <w:pStyle w:val="Listeavsnitt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>Øvrig informasjon og kommentarer:</w:t>
      </w:r>
    </w:p>
    <w:p w:rsidR="00E06156" w:rsidRPr="009B3710" w:rsidRDefault="00E06156" w:rsidP="00E06156">
      <w:pPr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>Annen informasjon som kan være nyttig i tilsvarende prosjektarbeid som f.eks. planlegging, gjennomføring, forankring og kopling til andre prosjekt/virkemidler.</w:t>
      </w:r>
    </w:p>
    <w:p w:rsidR="00E06156" w:rsidRPr="009B3710" w:rsidRDefault="00E06156" w:rsidP="00E06156">
      <w:pPr>
        <w:pStyle w:val="Listeavsnitt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>Merknader til økonomisk status:</w:t>
      </w:r>
    </w:p>
    <w:p w:rsidR="00E06156" w:rsidRPr="009B3710" w:rsidRDefault="00E06156" w:rsidP="00E06156">
      <w:pPr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>Gjør kort rede for den økonomiske statusen ved prosjektslutt</w:t>
      </w:r>
      <w:r>
        <w:rPr>
          <w:rFonts w:ascii="Times New Roman" w:hAnsi="Times New Roman" w:cs="Times New Roman"/>
        </w:rPr>
        <w:t xml:space="preserve"> o</w:t>
      </w:r>
      <w:r w:rsidRPr="009B3710">
        <w:rPr>
          <w:rFonts w:ascii="Times New Roman" w:hAnsi="Times New Roman" w:cs="Times New Roman"/>
        </w:rPr>
        <w:t>g kommentarer til vedlagt regnskap</w:t>
      </w:r>
    </w:p>
    <w:p w:rsidR="00E06156" w:rsidRPr="009B3710" w:rsidRDefault="00E06156" w:rsidP="00E06156">
      <w:pPr>
        <w:pStyle w:val="Listeavsnitt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>Krav til regnskapet:</w:t>
      </w:r>
    </w:p>
    <w:p w:rsidR="00E06156" w:rsidRPr="009B3710" w:rsidRDefault="00E06156" w:rsidP="00E06156">
      <w:pPr>
        <w:rPr>
          <w:rFonts w:ascii="Times New Roman" w:hAnsi="Times New Roman" w:cs="Times New Roman"/>
        </w:rPr>
      </w:pPr>
      <w:r w:rsidRPr="009B3710">
        <w:rPr>
          <w:rFonts w:ascii="Times New Roman" w:hAnsi="Times New Roman" w:cs="Times New Roman"/>
        </w:rPr>
        <w:t xml:space="preserve">Alle prosjektkostnader skal dokumenteres, og dokumentasjonen skal være oversiktlig, spesifikk og ajourført. Det forutsettes at tilskuddsmottaker fører separat prosjektregnskap for bruken av midlene. Prosjektregnskap skal legges ved </w:t>
      </w:r>
      <w:r>
        <w:rPr>
          <w:rFonts w:ascii="Times New Roman" w:hAnsi="Times New Roman" w:cs="Times New Roman"/>
        </w:rPr>
        <w:t>s</w:t>
      </w:r>
      <w:r w:rsidRPr="009B3710">
        <w:rPr>
          <w:rFonts w:ascii="Times New Roman" w:hAnsi="Times New Roman" w:cs="Times New Roman"/>
        </w:rPr>
        <w:t xml:space="preserve">luttrapportering. Prosjektregnskapet skal kunne sammenlignes med det godkjente kostnadsbudsjettet jfr. tilsagnsbrevet.  </w:t>
      </w:r>
    </w:p>
    <w:p w:rsidR="00E06156" w:rsidRPr="0004534D" w:rsidRDefault="00E06156" w:rsidP="00E06156">
      <w:pPr>
        <w:rPr>
          <w:rFonts w:ascii="Times New Roman" w:hAnsi="Times New Roman" w:cs="Times New Roman"/>
          <w:sz w:val="24"/>
          <w:szCs w:val="24"/>
        </w:rPr>
      </w:pPr>
      <w:r w:rsidRPr="009B3710">
        <w:rPr>
          <w:rFonts w:ascii="Times New Roman" w:hAnsi="Times New Roman" w:cs="Times New Roman"/>
        </w:rPr>
        <w:t>Ansvarlig regnskapsfører eller revisor skal signere for at regnskapet er kontrollert og i tråd med tilsagnet.</w:t>
      </w:r>
    </w:p>
    <w:p w:rsidR="002D2FC3" w:rsidRDefault="002D2FC3"/>
    <w:sectPr w:rsidR="002D2F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118507"/>
      <w:docPartObj>
        <w:docPartGallery w:val="Page Numbers (Top of Page)"/>
        <w:docPartUnique/>
      </w:docPartObj>
    </w:sdtPr>
    <w:sdtEndPr/>
    <w:sdtContent>
      <w:p w:rsidR="004A495E" w:rsidRDefault="006E3EB5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495E" w:rsidRDefault="006E3EB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77C"/>
    <w:multiLevelType w:val="hybridMultilevel"/>
    <w:tmpl w:val="30DA7BA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25276"/>
    <w:multiLevelType w:val="hybridMultilevel"/>
    <w:tmpl w:val="30DA7BA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A1"/>
    <w:rsid w:val="002D2FC3"/>
    <w:rsid w:val="006E3EB5"/>
    <w:rsid w:val="00851AA1"/>
    <w:rsid w:val="00E0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0615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06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6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0615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06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3</cp:revision>
  <dcterms:created xsi:type="dcterms:W3CDTF">2018-11-13T07:50:00Z</dcterms:created>
  <dcterms:modified xsi:type="dcterms:W3CDTF">2018-11-13T07:52:00Z</dcterms:modified>
</cp:coreProperties>
</file>