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B4" w:rsidRPr="000F561A" w:rsidRDefault="003F7DB4" w:rsidP="00550D81">
      <w:pPr>
        <w:spacing w:line="240" w:lineRule="auto"/>
        <w:contextualSpacing/>
        <w:rPr>
          <w:color w:val="336699"/>
          <w:sz w:val="22"/>
        </w:rPr>
      </w:pPr>
      <w:r w:rsidRPr="000F561A">
        <w:rPr>
          <w:color w:val="336699"/>
          <w:sz w:val="22"/>
        </w:rPr>
        <w:t>Utviklings- og kompetanseetaten</w:t>
      </w:r>
    </w:p>
    <w:p w:rsidR="00FB5530" w:rsidRPr="000F561A" w:rsidRDefault="00FB5530" w:rsidP="00550D81">
      <w:pPr>
        <w:tabs>
          <w:tab w:val="left" w:pos="2520"/>
        </w:tabs>
        <w:spacing w:line="240" w:lineRule="auto"/>
        <w:contextualSpacing/>
      </w:pPr>
    </w:p>
    <w:p w:rsidR="00396127" w:rsidRPr="000F561A" w:rsidRDefault="00396127" w:rsidP="00550D81">
      <w:pPr>
        <w:tabs>
          <w:tab w:val="left" w:pos="2520"/>
        </w:tabs>
        <w:spacing w:line="240" w:lineRule="auto"/>
        <w:contextualSpacing/>
      </w:pPr>
    </w:p>
    <w:p w:rsidR="000F561A" w:rsidRPr="000F561A" w:rsidRDefault="000F561A" w:rsidP="00550D81">
      <w:pPr>
        <w:spacing w:after="120" w:line="240" w:lineRule="auto"/>
        <w:contextualSpacing/>
        <w:rPr>
          <w:b/>
          <w:szCs w:val="24"/>
        </w:rPr>
      </w:pPr>
    </w:p>
    <w:p w:rsidR="000F561A" w:rsidRPr="000F561A" w:rsidRDefault="000F561A" w:rsidP="00550D81">
      <w:pPr>
        <w:spacing w:after="120" w:line="240" w:lineRule="auto"/>
        <w:contextualSpacing/>
        <w:jc w:val="center"/>
        <w:rPr>
          <w:b/>
          <w:szCs w:val="24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Avrop på samkjøpsavtale mellom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bCs/>
          <w:sz w:val="36"/>
          <w:szCs w:val="36"/>
        </w:rPr>
        <w:t>Oslo kommune v</w:t>
      </w:r>
      <w:proofErr w:type="gramStart"/>
      <w:r w:rsidRPr="00550D81">
        <w:rPr>
          <w:b/>
          <w:bCs/>
          <w:sz w:val="36"/>
          <w:szCs w:val="36"/>
        </w:rPr>
        <w:t>/”</w:t>
      </w:r>
      <w:r w:rsidRPr="00550D81">
        <w:rPr>
          <w:b/>
          <w:bCs/>
          <w:i/>
          <w:color w:val="00B0F0"/>
          <w:sz w:val="36"/>
          <w:szCs w:val="36"/>
        </w:rPr>
        <w:t>aktuell</w:t>
      </w:r>
      <w:proofErr w:type="gramEnd"/>
      <w:r w:rsidRPr="00550D81">
        <w:rPr>
          <w:b/>
          <w:bCs/>
          <w:i/>
          <w:color w:val="00B0F0"/>
          <w:sz w:val="36"/>
          <w:szCs w:val="36"/>
        </w:rPr>
        <w:t xml:space="preserve"> virksomhet</w:t>
      </w:r>
      <w:r w:rsidRPr="00550D81">
        <w:rPr>
          <w:b/>
          <w:bCs/>
          <w:sz w:val="36"/>
          <w:szCs w:val="36"/>
        </w:rPr>
        <w:t xml:space="preserve">” 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og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i/>
          <w:color w:val="00B0F0"/>
          <w:sz w:val="36"/>
          <w:szCs w:val="36"/>
        </w:rPr>
      </w:pPr>
      <w:r w:rsidRPr="00550D81">
        <w:rPr>
          <w:b/>
          <w:i/>
          <w:color w:val="00B0F0"/>
          <w:sz w:val="36"/>
          <w:szCs w:val="36"/>
        </w:rPr>
        <w:t>«leverandør»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sz w:val="36"/>
          <w:szCs w:val="36"/>
        </w:rPr>
        <w:t xml:space="preserve">vedrørende kjøp av </w:t>
      </w:r>
      <w:proofErr w:type="spellStart"/>
      <w:r w:rsidR="001B1025">
        <w:rPr>
          <w:b/>
          <w:sz w:val="36"/>
          <w:szCs w:val="36"/>
        </w:rPr>
        <w:t>elektrikertjeneser</w:t>
      </w:r>
      <w:proofErr w:type="spellEnd"/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</w:p>
    <w:p w:rsid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  <w:r w:rsidRPr="000F561A">
        <w:rPr>
          <w:sz w:val="36"/>
          <w:szCs w:val="36"/>
        </w:rPr>
        <w:br w:type="page"/>
      </w: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lastRenderedPageBreak/>
        <w:t>Innledning</w:t>
      </w:r>
    </w:p>
    <w:p w:rsidR="000F561A" w:rsidRDefault="000F561A" w:rsidP="00550D81">
      <w:pPr>
        <w:spacing w:line="240" w:lineRule="auto"/>
        <w:contextualSpacing/>
      </w:pPr>
      <w:r w:rsidRPr="000F561A">
        <w:t xml:space="preserve">Dette avropsdokumentet benyttes ved avrop på samkjøpsavtale </w:t>
      </w:r>
      <w:r>
        <w:t>for kjøp av håndverkertjenester i</w:t>
      </w:r>
      <w:r w:rsidRPr="000F561A">
        <w:t>nnen faget</w:t>
      </w:r>
      <w:r w:rsidR="009A1325">
        <w:t xml:space="preserve"> </w:t>
      </w:r>
      <w:r w:rsidR="001B1025">
        <w:t>elektrikertjenester</w:t>
      </w:r>
      <w:bookmarkStart w:id="0" w:name="_GoBack"/>
      <w:bookmarkEnd w:id="0"/>
      <w:r w:rsidRPr="000F561A">
        <w:t>.</w:t>
      </w:r>
      <w:r>
        <w:t xml:space="preserve"> </w:t>
      </w:r>
      <w:r>
        <w:br/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Den virksomhet som med dette foretar avrop på samkjøpsavtalen omtales i det følgende som Bestiller. Leverandøren omtales som Tjenesteyteren.</w:t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Partenes representanter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2453"/>
        <w:gridCol w:w="2088"/>
        <w:gridCol w:w="2741"/>
      </w:tblGrid>
      <w:tr w:rsidR="000F561A" w:rsidTr="004E4F57">
        <w:trPr>
          <w:trHeight w:hRule="exact" w:val="397"/>
          <w:jc w:val="center"/>
        </w:trPr>
        <w:tc>
          <w:tcPr>
            <w:tcW w:w="4540" w:type="dxa"/>
            <w:gridSpan w:val="2"/>
            <w:shd w:val="clear" w:color="auto" w:fill="F2F2F2" w:themeFill="background1" w:themeFillShade="F2"/>
          </w:tcPr>
          <w:p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Bestiller</w:t>
            </w:r>
          </w:p>
        </w:tc>
        <w:tc>
          <w:tcPr>
            <w:tcW w:w="4946" w:type="dxa"/>
            <w:gridSpan w:val="2"/>
            <w:shd w:val="clear" w:color="auto" w:fill="F2F2F2" w:themeFill="background1" w:themeFillShade="F2"/>
          </w:tcPr>
          <w:p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Tjenesteyter</w:t>
            </w: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Ressursnummer: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Bestillingsnummer: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0F561A" w:rsidRDefault="000F561A" w:rsidP="00550D81">
      <w:pPr>
        <w:spacing w:line="240" w:lineRule="auto"/>
        <w:contextualSpacing/>
        <w:rPr>
          <w:b/>
          <w:bCs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Oppdragets omfang</w:t>
      </w:r>
      <w:r>
        <w:rPr>
          <w:rFonts w:asciiTheme="minorHAnsi" w:hAnsiTheme="minorHAnsi"/>
          <w:sz w:val="24"/>
        </w:rPr>
        <w:t xml:space="preserve"> (kravspesifikasjon):</w:t>
      </w:r>
    </w:p>
    <w:p w:rsidR="000F561A" w:rsidRPr="000F561A" w:rsidRDefault="000F561A" w:rsidP="00550D81">
      <w:pPr>
        <w:spacing w:line="240" w:lineRule="auto"/>
        <w:ind w:left="708" w:firstLine="12"/>
        <w:contextualSpacing/>
        <w:rPr>
          <w:szCs w:val="24"/>
        </w:rPr>
      </w:pPr>
      <w:r w:rsidRPr="000F561A">
        <w:rPr>
          <w:szCs w:val="24"/>
          <w:highlight w:val="yellow"/>
        </w:rPr>
        <w:t>(</w:t>
      </w:r>
      <w:r w:rsidRPr="000F561A">
        <w:rPr>
          <w:i/>
          <w:szCs w:val="24"/>
          <w:highlight w:val="yellow"/>
        </w:rPr>
        <w:t>Fylles ut for hvert avrop, eventuelt ved henvisning til en kravspesifikasjon</w:t>
      </w:r>
      <w:r w:rsidRPr="000F561A">
        <w:rPr>
          <w:szCs w:val="24"/>
          <w:highlight w:val="yellow"/>
        </w:rPr>
        <w:t>)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Oppdraget omfatter følgende ytelser:</w:t>
      </w:r>
    </w:p>
    <w:p w:rsid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contextualSpacing/>
      </w:pPr>
    </w:p>
    <w:p w:rsidR="000F561A" w:rsidRP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ind w:firstLine="708"/>
        <w:contextualSpacing/>
      </w:pPr>
      <w:r w:rsidRPr="000F561A">
        <w:t>Følgende ytelser omfattes</w:t>
      </w:r>
      <w:r w:rsidRPr="000F561A">
        <w:rPr>
          <w:i/>
        </w:rPr>
        <w:t xml:space="preserve"> ikke</w:t>
      </w:r>
      <w:r w:rsidRPr="000F561A">
        <w:t xml:space="preserve"> av oppdraget:</w:t>
      </w:r>
    </w:p>
    <w:p w:rsidR="004E4F57" w:rsidRDefault="004E4F57" w:rsidP="00550D81">
      <w:pPr>
        <w:spacing w:line="240" w:lineRule="auto"/>
        <w:ind w:firstLine="708"/>
        <w:contextualSpacing/>
      </w:pPr>
    </w:p>
    <w:p w:rsidR="004E4F57" w:rsidRDefault="004E4F57" w:rsidP="00550D81">
      <w:pPr>
        <w:spacing w:line="240" w:lineRule="auto"/>
        <w:ind w:firstLine="708"/>
        <w:contextualSpacing/>
      </w:pPr>
    </w:p>
    <w:p w:rsidR="004E4F57" w:rsidRPr="000F561A" w:rsidRDefault="004E4F57" w:rsidP="00550D81">
      <w:pPr>
        <w:spacing w:line="240" w:lineRule="auto"/>
        <w:ind w:firstLine="708"/>
        <w:contextualSpacing/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Fremdrift</w:t>
      </w:r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</w:pPr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 xml:space="preserve">Oppstart 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(Velg aktuelt alternativ)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>
        <w:t>Alt. 1)</w:t>
      </w:r>
      <w:r>
        <w:tab/>
      </w:r>
      <w:r w:rsidRPr="000F561A">
        <w:t>Oppdraget skal påbegy</w:t>
      </w:r>
      <w:r>
        <w:t xml:space="preserve">nnes </w:t>
      </w:r>
      <w:r w:rsidRPr="000F561A">
        <w:t>(dato)</w:t>
      </w:r>
      <w:r>
        <w:t xml:space="preserve">: 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</w:t>
      </w:r>
      <w:r>
        <w:t>lt. 2)</w:t>
      </w:r>
      <w:r>
        <w:tab/>
      </w:r>
      <w:r w:rsidRPr="000F561A">
        <w:t>Oppdraget</w:t>
      </w:r>
      <w:r>
        <w:t xml:space="preserve"> skal påbegynnes snarest mulig </w:t>
      </w:r>
      <w:sdt>
        <w:sdtPr>
          <w:id w:val="143879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</w:pPr>
      <w:r w:rsidRPr="000F561A">
        <w:rPr>
          <w:b/>
        </w:rPr>
        <w:t xml:space="preserve">Tidsfrist for når oppdraget skal være fullført </w:t>
      </w:r>
      <w:r>
        <w:rPr>
          <w:b/>
        </w:rPr>
        <w:br/>
      </w:r>
      <w:r>
        <w:t xml:space="preserve">Oppdraget skal være fullført </w:t>
      </w:r>
      <w:r w:rsidRPr="000F561A">
        <w:t>(dato)</w:t>
      </w:r>
      <w:r>
        <w:t xml:space="preserve">: </w:t>
      </w:r>
    </w:p>
    <w:p w:rsidR="000F561A" w:rsidRPr="000F561A" w:rsidRDefault="000F561A" w:rsidP="00550D81">
      <w:pPr>
        <w:pStyle w:val="Teknisk4"/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>Tjenesteyterens fremdriftsplan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(Tas med dersom det avtales at tjenesteyteren</w:t>
      </w:r>
      <w:r w:rsidRPr="000F561A">
        <w:rPr>
          <w:i/>
          <w:sz w:val="18"/>
          <w:highlight w:val="yellow"/>
          <w:u w:val="single"/>
        </w:rPr>
        <w:t xml:space="preserve"> skal</w:t>
      </w:r>
      <w:r w:rsidRPr="000F561A">
        <w:rPr>
          <w:i/>
          <w:sz w:val="18"/>
          <w:highlight w:val="yellow"/>
        </w:rPr>
        <w:t xml:space="preserve"> utarbeide en fremdriftsplan for sine ytelser.</w:t>
      </w:r>
    </w:p>
    <w:p w:rsidR="000F561A" w:rsidRPr="000F561A" w:rsidRDefault="000F561A" w:rsidP="00550D81">
      <w:pPr>
        <w:pStyle w:val="Topptekst"/>
        <w:numPr>
          <w:ilvl w:val="1"/>
          <w:numId w:val="7"/>
        </w:numPr>
        <w:tabs>
          <w:tab w:val="clear" w:pos="4536"/>
          <w:tab w:val="clear" w:pos="9072"/>
          <w:tab w:val="left" w:pos="1065"/>
        </w:tabs>
        <w:suppressAutoHyphens/>
        <w:contextualSpacing/>
        <w:rPr>
          <w:b/>
        </w:rPr>
      </w:pPr>
      <w:r w:rsidRPr="000F561A">
        <w:rPr>
          <w:b/>
        </w:rPr>
        <w:t xml:space="preserve">Avtalte delfrister </w:t>
      </w:r>
    </w:p>
    <w:p w:rsidR="000F561A" w:rsidRPr="000F561A" w:rsidRDefault="000F561A" w:rsidP="00550D81">
      <w:pPr>
        <w:pStyle w:val="Teknisk4"/>
        <w:suppressAutoHyphens w:val="0"/>
        <w:ind w:firstLine="708"/>
        <w:contextualSpacing/>
        <w:rPr>
          <w:rFonts w:asciiTheme="minorHAnsi" w:hAnsiTheme="minorHAnsi"/>
          <w:b w:val="0"/>
          <w:i/>
          <w:sz w:val="20"/>
          <w:lang w:val="nb-NO"/>
        </w:rPr>
      </w:pPr>
      <w:r w:rsidRPr="000F561A">
        <w:rPr>
          <w:rFonts w:asciiTheme="minorHAnsi" w:hAnsiTheme="minorHAnsi"/>
          <w:b w:val="0"/>
          <w:i/>
          <w:sz w:val="20"/>
          <w:highlight w:val="yellow"/>
          <w:lang w:val="nb-NO"/>
        </w:rPr>
        <w:t>(Fylles ut dersom det avtales delfrister).</w:t>
      </w:r>
    </w:p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b w:val="0"/>
          <w:lang w:val="nb-NO"/>
        </w:rPr>
      </w:pPr>
      <w:r w:rsidRPr="000F561A">
        <w:rPr>
          <w:rFonts w:asciiTheme="minorHAnsi" w:hAnsiTheme="minorHAnsi"/>
          <w:b w:val="0"/>
          <w:lang w:val="nb-NO"/>
        </w:rPr>
        <w:t>Følgende delfrister gjelder for oppdraget: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4776"/>
        <w:gridCol w:w="2178"/>
        <w:gridCol w:w="1311"/>
      </w:tblGrid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Pris</w:t>
      </w: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 xml:space="preserve"> </w:t>
      </w:r>
    </w:p>
    <w:p w:rsidR="000F561A" w:rsidRP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 xml:space="preserve">Pris for oppdraget 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</w:rPr>
      </w:pPr>
      <w:r w:rsidRPr="000F561A">
        <w:rPr>
          <w:i/>
          <w:highlight w:val="yellow"/>
        </w:rPr>
        <w:t>(Velg aktuelt alternativ, eller sett opp egen oppstilling).</w:t>
      </w:r>
    </w:p>
    <w:p w:rsidR="00550D81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:rsidR="000F561A" w:rsidRDefault="000F561A" w:rsidP="00550D81">
      <w:pPr>
        <w:spacing w:line="240" w:lineRule="auto"/>
        <w:ind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 xml:space="preserve">Prisen for oppdraget er avtalt som følger: </w:t>
      </w:r>
    </w:p>
    <w:p w:rsidR="00550D81" w:rsidRPr="004E4F57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>Alt. 1)</w:t>
      </w:r>
      <w:r w:rsidRPr="000F561A">
        <w:tab/>
      </w:r>
      <w:r w:rsidRPr="000F561A">
        <w:tab/>
        <w:t xml:space="preserve">Fastpris 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 xml:space="preserve">Arbeid </w:t>
      </w:r>
      <w:r w:rsidRPr="000F561A">
        <w:tab/>
        <w:t>kr.  …………………, ekskl. mva.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Materialpris</w:t>
      </w:r>
      <w:r w:rsidRPr="000F561A">
        <w:tab/>
        <w:t>kr.  …………………, ekskl. mva.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Merverdiavgift …</w:t>
      </w:r>
      <w:proofErr w:type="gramStart"/>
      <w:r w:rsidRPr="000F561A">
        <w:t>…...%</w:t>
      </w:r>
      <w:proofErr w:type="gramEnd"/>
      <w:r w:rsidRPr="000F561A">
        <w:t xml:space="preserve">                   </w:t>
      </w:r>
      <w:r w:rsidRPr="000F561A">
        <w:tab/>
        <w:t>kr.   ______________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Kontraktssum</w:t>
      </w:r>
      <w:r w:rsidRPr="000F561A">
        <w:tab/>
        <w:t>kr.   _____________</w:t>
      </w:r>
      <w:proofErr w:type="gramStart"/>
      <w:r w:rsidRPr="000F561A">
        <w:t>_ ,</w:t>
      </w:r>
      <w:proofErr w:type="gramEnd"/>
      <w:r w:rsidRPr="000F561A">
        <w:t xml:space="preserve"> inkl. mva.</w:t>
      </w:r>
    </w:p>
    <w:p w:rsidR="000F561A" w:rsidRPr="000F561A" w:rsidRDefault="000F561A" w:rsidP="00550D81">
      <w:pPr>
        <w:spacing w:line="240" w:lineRule="auto"/>
        <w:contextualSpacing/>
      </w:pP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2)</w:t>
      </w:r>
      <w:r w:rsidRPr="000F561A">
        <w:tab/>
      </w:r>
      <w:r w:rsidRPr="000F561A">
        <w:tab/>
      </w:r>
      <w:proofErr w:type="spellStart"/>
      <w:r w:rsidRPr="000F561A">
        <w:t>Regningsarbeid</w:t>
      </w:r>
      <w:proofErr w:type="spellEnd"/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Timepris</w:t>
      </w:r>
      <w:r w:rsidRPr="000F561A">
        <w:tab/>
        <w:t xml:space="preserve">kr.   …………………, ekskl. mva. 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2.1)</w:t>
      </w:r>
      <w:r w:rsidRPr="000F561A">
        <w:tab/>
        <w:t xml:space="preserve"> Totalramme for oppdraget</w:t>
      </w:r>
    </w:p>
    <w:p w:rsidR="000F561A" w:rsidRPr="000F561A" w:rsidRDefault="000F561A" w:rsidP="00550D81">
      <w:pPr>
        <w:spacing w:line="240" w:lineRule="auto"/>
        <w:contextualSpacing/>
        <w:rPr>
          <w:i/>
        </w:rPr>
      </w:pPr>
      <w:r w:rsidRPr="000F561A">
        <w:tab/>
      </w:r>
      <w:r w:rsidRPr="000F561A">
        <w:tab/>
      </w:r>
      <w:r w:rsidRPr="000F561A">
        <w:tab/>
      </w:r>
      <w:r w:rsidRPr="000F561A">
        <w:rPr>
          <w:i/>
          <w:highlight w:val="yellow"/>
        </w:rPr>
        <w:t>(Velg aktuelt alternativ).</w:t>
      </w:r>
    </w:p>
    <w:p w:rsidR="004E4F57" w:rsidRDefault="004E4F57" w:rsidP="00550D81">
      <w:pPr>
        <w:spacing w:line="240" w:lineRule="auto"/>
        <w:ind w:left="1416" w:firstLine="708"/>
        <w:contextualSpacing/>
      </w:pPr>
    </w:p>
    <w:p w:rsidR="000F561A" w:rsidRPr="004E4F57" w:rsidRDefault="000F561A" w:rsidP="00550D81">
      <w:pPr>
        <w:spacing w:line="240" w:lineRule="auto"/>
        <w:ind w:left="1416"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>Det er avtalt følgende totalramme for oppdraget:</w:t>
      </w: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>Alt. 2.11)         Totalpris</w:t>
      </w:r>
      <w:r w:rsidRPr="000F561A">
        <w:tab/>
        <w:t>kr.   …………………, ekskl. mva.</w:t>
      </w:r>
    </w:p>
    <w:p w:rsidR="000F561A" w:rsidRPr="004E4F57" w:rsidRDefault="004E4F57" w:rsidP="00550D81">
      <w:pPr>
        <w:tabs>
          <w:tab w:val="left" w:pos="5670"/>
        </w:tabs>
        <w:spacing w:line="240" w:lineRule="auto"/>
        <w:ind w:firstLine="708"/>
        <w:contextualSpacing/>
      </w:pPr>
      <w:r>
        <w:t xml:space="preserve">Alt. 2.12)          </w:t>
      </w:r>
      <w:r w:rsidR="000F561A" w:rsidRPr="004E4F57">
        <w:t>Antall timer totalt</w:t>
      </w:r>
      <w:r w:rsidR="000F561A" w:rsidRPr="004E4F57">
        <w:tab/>
        <w:t>………………… timer</w:t>
      </w:r>
      <w:r w:rsidR="000F561A" w:rsidRPr="004E4F57">
        <w:tab/>
      </w:r>
    </w:p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Betaling</w:t>
      </w:r>
    </w:p>
    <w:p w:rsidR="000F561A" w:rsidRPr="000F561A" w:rsidRDefault="000F561A" w:rsidP="00550D81">
      <w:pPr>
        <w:spacing w:line="240" w:lineRule="auto"/>
        <w:contextualSpacing/>
        <w:rPr>
          <w:b/>
        </w:rPr>
      </w:pPr>
    </w:p>
    <w:p w:rsid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>Fastpris</w:t>
      </w:r>
      <w:r w:rsidR="004E4F57">
        <w:rPr>
          <w:rFonts w:asciiTheme="minorHAnsi" w:hAnsiTheme="minorHAnsi"/>
          <w:lang w:val="nb-NO"/>
        </w:rPr>
        <w:t>/fakturering</w:t>
      </w:r>
    </w:p>
    <w:p w:rsid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20"/>
          <w:lang w:val="nb-NO"/>
        </w:rPr>
      </w:pPr>
    </w:p>
    <w:p w:rsidR="004E4F57" w:rsidRP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16"/>
          <w:lang w:val="nb-NO"/>
        </w:rPr>
      </w:pPr>
      <w:r w:rsidRPr="004E4F57">
        <w:rPr>
          <w:rFonts w:asciiTheme="minorHAnsi" w:hAnsiTheme="minorHAnsi"/>
          <w:b w:val="0"/>
          <w:sz w:val="20"/>
          <w:lang w:val="nb-NO"/>
        </w:rPr>
        <w:t>Alle fakturaer skal sendes</w:t>
      </w:r>
      <w:r>
        <w:rPr>
          <w:rFonts w:asciiTheme="minorHAnsi" w:hAnsiTheme="minorHAnsi"/>
          <w:b w:val="0"/>
          <w:sz w:val="20"/>
          <w:lang w:val="nb-NO"/>
        </w:rPr>
        <w:t xml:space="preserve"> på EHF til organisasjonsnummer: </w:t>
      </w:r>
      <w:r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 xml:space="preserve">(legg inn </w:t>
      </w:r>
      <w:r w:rsidR="00550D81"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>organisasjonsnummer</w:t>
      </w:r>
      <w:r w:rsidR="00550D81" w:rsidRPr="00550D81">
        <w:rPr>
          <w:rFonts w:asciiTheme="minorHAnsi" w:hAnsiTheme="minorHAnsi"/>
          <w:b w:val="0"/>
          <w:sz w:val="18"/>
          <w:szCs w:val="18"/>
          <w:lang w:val="nb-NO"/>
        </w:rPr>
        <w:t>)</w:t>
      </w:r>
    </w:p>
    <w:p w:rsidR="000F561A" w:rsidRPr="004E4F57" w:rsidRDefault="00550D81" w:rsidP="00550D81">
      <w:pPr>
        <w:spacing w:line="240" w:lineRule="auto"/>
        <w:ind w:left="360"/>
        <w:contextualSpacing/>
        <w:rPr>
          <w:i/>
          <w:sz w:val="18"/>
        </w:rPr>
      </w:pPr>
      <w:r>
        <w:rPr>
          <w:i/>
          <w:sz w:val="18"/>
          <w:highlight w:val="yellow"/>
        </w:rPr>
        <w:br/>
      </w:r>
      <w:r w:rsidR="000F561A" w:rsidRPr="004E4F57">
        <w:rPr>
          <w:i/>
          <w:sz w:val="18"/>
          <w:highlight w:val="yellow"/>
        </w:rPr>
        <w:t xml:space="preserve">(Fylles ut dersom honoraret </w:t>
      </w:r>
      <w:r w:rsidR="000F561A" w:rsidRPr="004E4F57">
        <w:rPr>
          <w:i/>
          <w:sz w:val="18"/>
          <w:highlight w:val="yellow"/>
          <w:u w:val="single"/>
        </w:rPr>
        <w:t>skal</w:t>
      </w:r>
      <w:r w:rsidR="000F561A" w:rsidRPr="004E4F57">
        <w:rPr>
          <w:i/>
          <w:sz w:val="18"/>
          <w:highlight w:val="yellow"/>
        </w:rPr>
        <w:t xml:space="preserve"> betales </w:t>
      </w:r>
      <w:r w:rsidR="000F561A" w:rsidRPr="004E4F57">
        <w:rPr>
          <w:i/>
          <w:sz w:val="18"/>
          <w:highlight w:val="yellow"/>
          <w:u w:val="single"/>
        </w:rPr>
        <w:t>avdragsvis</w:t>
      </w:r>
      <w:r w:rsidR="000F561A" w:rsidRPr="004E4F57">
        <w:rPr>
          <w:i/>
          <w:sz w:val="18"/>
          <w:highlight w:val="yellow"/>
        </w:rPr>
        <w:t>. Velg aktuelt alternativ).</w:t>
      </w:r>
      <w:r w:rsidR="000F561A" w:rsidRPr="004E4F57">
        <w:rPr>
          <w:i/>
          <w:sz w:val="18"/>
        </w:rPr>
        <w:t xml:space="preserve"> </w:t>
      </w:r>
    </w:p>
    <w:p w:rsidR="000F561A" w:rsidRDefault="000F561A" w:rsidP="00550D81">
      <w:pPr>
        <w:spacing w:line="240" w:lineRule="auto"/>
        <w:ind w:left="360"/>
        <w:contextualSpacing/>
      </w:pPr>
      <w:r w:rsidRPr="000F561A">
        <w:lastRenderedPageBreak/>
        <w:t>Honoraret betales i henhold til følgende betalingsplan på grunnlag av det arbeid som</w:t>
      </w:r>
      <w:r w:rsidR="004E4F57">
        <w:t xml:space="preserve"> </w:t>
      </w:r>
      <w:r w:rsidRPr="000F561A">
        <w:t>er utført i løpet av én kalendermåned:</w:t>
      </w:r>
    </w:p>
    <w:p w:rsidR="00550D81" w:rsidRPr="000F561A" w:rsidRDefault="00550D81" w:rsidP="00550D81">
      <w:pPr>
        <w:spacing w:line="240" w:lineRule="auto"/>
        <w:ind w:left="360"/>
        <w:contextualSpacing/>
      </w:pPr>
    </w:p>
    <w:p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:rsidR="000F561A" w:rsidRPr="000F561A" w:rsidRDefault="000F561A" w:rsidP="00550D81">
      <w:pPr>
        <w:spacing w:line="240" w:lineRule="auto"/>
        <w:ind w:left="709"/>
        <w:contextualSpacing/>
      </w:pPr>
    </w:p>
    <w:p w:rsidR="000F561A" w:rsidRPr="000F561A" w:rsidRDefault="000F561A" w:rsidP="00550D81">
      <w:pPr>
        <w:spacing w:line="240" w:lineRule="auto"/>
        <w:contextualSpacing/>
        <w:rPr>
          <w:b/>
        </w:rPr>
      </w:pPr>
      <w:r w:rsidRPr="000F561A">
        <w:tab/>
      </w:r>
      <w:r w:rsidRPr="000F561A">
        <w:rPr>
          <w:b/>
        </w:rPr>
        <w:t>Betaling etter medgått tid</w:t>
      </w:r>
    </w:p>
    <w:p w:rsidR="000F561A" w:rsidRPr="004E4F57" w:rsidRDefault="000F561A" w:rsidP="00550D81">
      <w:pPr>
        <w:spacing w:line="240" w:lineRule="auto"/>
        <w:ind w:left="708"/>
        <w:contextualSpacing/>
        <w:rPr>
          <w:i/>
          <w:sz w:val="18"/>
        </w:rPr>
      </w:pPr>
      <w:r w:rsidRPr="004E4F57">
        <w:rPr>
          <w:i/>
          <w:sz w:val="18"/>
          <w:highlight w:val="yellow"/>
        </w:rPr>
        <w:t xml:space="preserve">(Fylles ut dersom betaling for regningsarbeidet </w:t>
      </w:r>
      <w:r w:rsidRPr="004E4F57">
        <w:rPr>
          <w:i/>
          <w:sz w:val="18"/>
          <w:highlight w:val="yellow"/>
          <w:u w:val="single"/>
        </w:rPr>
        <w:t>ikke</w:t>
      </w:r>
      <w:r w:rsidRPr="004E4F57">
        <w:rPr>
          <w:i/>
          <w:sz w:val="18"/>
          <w:highlight w:val="yellow"/>
        </w:rPr>
        <w:t xml:space="preserve"> skal foretas fortløpende for arbeid utført i </w:t>
      </w:r>
      <w:r w:rsidR="004E4F57">
        <w:rPr>
          <w:i/>
          <w:sz w:val="18"/>
          <w:highlight w:val="yellow"/>
        </w:rPr>
        <w:t>l</w:t>
      </w:r>
      <w:r w:rsidRPr="004E4F57">
        <w:rPr>
          <w:i/>
          <w:sz w:val="18"/>
          <w:highlight w:val="yellow"/>
        </w:rPr>
        <w:t xml:space="preserve">øpet av </w:t>
      </w:r>
      <w:proofErr w:type="spellStart"/>
      <w:r w:rsidRPr="004E4F57">
        <w:rPr>
          <w:i/>
          <w:sz w:val="18"/>
          <w:highlight w:val="yellow"/>
          <w:u w:val="single"/>
        </w:rPr>
        <w:t>èn</w:t>
      </w:r>
      <w:proofErr w:type="spellEnd"/>
      <w:r w:rsidRPr="004E4F57">
        <w:rPr>
          <w:i/>
          <w:sz w:val="18"/>
          <w:highlight w:val="yellow"/>
          <w:u w:val="single"/>
        </w:rPr>
        <w:t xml:space="preserve"> kalendermåned</w:t>
      </w:r>
      <w:r w:rsidRPr="004E4F57">
        <w:rPr>
          <w:i/>
          <w:sz w:val="18"/>
          <w:highlight w:val="yellow"/>
        </w:rPr>
        <w:t>).</w:t>
      </w:r>
    </w:p>
    <w:p w:rsidR="00550D81" w:rsidRDefault="00550D81" w:rsidP="00550D81">
      <w:pPr>
        <w:spacing w:line="240" w:lineRule="auto"/>
        <w:ind w:left="708"/>
        <w:contextualSpacing/>
      </w:pPr>
    </w:p>
    <w:p w:rsidR="000F561A" w:rsidRPr="000F561A" w:rsidRDefault="004E4F57" w:rsidP="00550D81">
      <w:pPr>
        <w:spacing w:line="240" w:lineRule="auto"/>
        <w:ind w:left="708"/>
        <w:contextualSpacing/>
      </w:pPr>
      <w:r>
        <w:t xml:space="preserve">Fakturadato: </w:t>
      </w:r>
    </w:p>
    <w:p w:rsidR="000F561A" w:rsidRDefault="004E4F57" w:rsidP="00550D81">
      <w:pPr>
        <w:spacing w:line="240" w:lineRule="auto"/>
        <w:ind w:firstLine="708"/>
        <w:contextualSpacing/>
      </w:pPr>
      <w:proofErr w:type="gramStart"/>
      <w:r w:rsidRPr="000F561A">
        <w:t xml:space="preserve">Fakturadato </w:t>
      </w:r>
      <w:r>
        <w:t>:</w:t>
      </w:r>
      <w:proofErr w:type="gramEnd"/>
      <w:r>
        <w:t xml:space="preserve"> </w:t>
      </w: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Eventuelle endringer til samkjøpsavtalen</w:t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b/>
          <w:szCs w:val="24"/>
        </w:rPr>
      </w:pPr>
      <w:r w:rsidRPr="000F561A">
        <w:rPr>
          <w:b/>
          <w:szCs w:val="24"/>
        </w:rPr>
        <w:tab/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  <w:r w:rsidRPr="000F561A">
        <w:rPr>
          <w:b/>
          <w:szCs w:val="24"/>
        </w:rPr>
        <w:tab/>
      </w:r>
      <w:r w:rsidRPr="000F561A">
        <w:rPr>
          <w:szCs w:val="24"/>
          <w:highlight w:val="yellow"/>
        </w:rPr>
        <w:t>Dersom det er spesielle vilkår knyttet til oppdraget føres dette her: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jc w:val="center"/>
        <w:rPr>
          <w:szCs w:val="24"/>
        </w:rPr>
      </w:pPr>
      <w:r w:rsidRPr="000F561A">
        <w:rPr>
          <w:szCs w:val="24"/>
        </w:rPr>
        <w:t>********************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Bestiller:</w:t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</w:t>
      </w:r>
      <w:r w:rsidRPr="000F561A">
        <w:rPr>
          <w:szCs w:val="24"/>
        </w:rPr>
        <w:tab/>
      </w:r>
      <w:r w:rsidRPr="000F561A">
        <w:rPr>
          <w:szCs w:val="24"/>
        </w:rPr>
        <w:tab/>
      </w:r>
      <w:r w:rsidRPr="000F561A">
        <w:rPr>
          <w:szCs w:val="24"/>
        </w:rPr>
        <w:tab/>
      </w:r>
    </w:p>
    <w:p w:rsidR="000F561A" w:rsidRPr="000F561A" w:rsidRDefault="000F561A" w:rsidP="00550D81">
      <w:pPr>
        <w:spacing w:line="240" w:lineRule="auto"/>
        <w:contextualSpacing/>
      </w:pPr>
      <w:r w:rsidRPr="000F561A">
        <w:t>[dato, underskrift, tittel]</w:t>
      </w:r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Tjenesteyterens bekreftelse på mottatt avrop: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___________________________________________________________</w:t>
      </w:r>
    </w:p>
    <w:p w:rsidR="004E4F57" w:rsidRDefault="000F561A" w:rsidP="00550D81">
      <w:pPr>
        <w:spacing w:line="240" w:lineRule="auto"/>
        <w:contextualSpacing/>
        <w:rPr>
          <w:szCs w:val="24"/>
        </w:rPr>
      </w:pPr>
      <w:r w:rsidRPr="000F561A">
        <w:t>[dato, underskrift, tittel]</w:t>
      </w:r>
      <w:r w:rsidR="004E4F57">
        <w:br/>
      </w:r>
      <w:r w:rsidR="004E4F57"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</w:p>
    <w:p w:rsidR="004E4F57" w:rsidRDefault="004E4F57" w:rsidP="00550D81">
      <w:pPr>
        <w:spacing w:line="240" w:lineRule="auto"/>
        <w:contextualSpacing/>
        <w:rPr>
          <w:szCs w:val="24"/>
        </w:rPr>
      </w:pPr>
    </w:p>
    <w:p w:rsidR="004E4F57" w:rsidRDefault="004E4F57" w:rsidP="00550D81">
      <w:pPr>
        <w:spacing w:line="240" w:lineRule="auto"/>
        <w:contextualSpacing/>
        <w:rPr>
          <w:szCs w:val="24"/>
        </w:rPr>
      </w:pPr>
    </w:p>
    <w:p w:rsidR="00FE0E4A" w:rsidRPr="000F561A" w:rsidRDefault="004E4F57" w:rsidP="00550D81">
      <w:pPr>
        <w:spacing w:line="240" w:lineRule="auto"/>
        <w:contextualSpacing/>
      </w:pPr>
      <w:r>
        <w:rPr>
          <w:szCs w:val="24"/>
        </w:rPr>
        <w:br/>
      </w:r>
      <w:r>
        <w:rPr>
          <w:szCs w:val="24"/>
        </w:rPr>
        <w:br/>
      </w:r>
      <w:r w:rsidR="000F561A" w:rsidRPr="000F561A">
        <w:rPr>
          <w:szCs w:val="24"/>
        </w:rPr>
        <w:t>Dette avropsdokumentet undertegnes i 2 eksemplarer, hvorav Bestiller og Tjenesteyter beholder ett eksemplar hver.</w:t>
      </w:r>
    </w:p>
    <w:sectPr w:rsidR="00FE0E4A" w:rsidRPr="000F561A" w:rsidSect="00466574"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27" w:rsidRDefault="00396127" w:rsidP="005D093C">
      <w:pPr>
        <w:spacing w:after="0" w:line="240" w:lineRule="auto"/>
      </w:pPr>
      <w:r>
        <w:separator/>
      </w:r>
    </w:p>
  </w:endnote>
  <w:endnote w:type="continuationSeparator" w:id="0">
    <w:p w:rsidR="00396127" w:rsidRDefault="0039612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A37027D9-B3EF-4290-94EB-A95BECA72EC6}"/>
    <w:embedBold r:id="rId2" w:fontKey="{F6B2CB04-362E-4992-8D79-DF48902DFC34}"/>
    <w:embedItalic r:id="rId3" w:fontKey="{F263B198-FFA7-4062-B248-B85F3B5A3636}"/>
    <w:embedBoldItalic r:id="rId4" w:fontKey="{FCF1D312-1D66-4018-B525-C9A2E1FAB3A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4BC7C9C6-E12D-4FF3-988C-564F0647001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96FF096F-7BDA-444F-AB73-A34FE5FF018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D44A50" w:rsidP="00C3116A">
    <w:pPr>
      <w:pStyle w:val="Bunntekst"/>
    </w:pPr>
  </w:p>
  <w:p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27" w:rsidRDefault="00396127" w:rsidP="005D093C">
      <w:pPr>
        <w:spacing w:after="0" w:line="240" w:lineRule="auto"/>
      </w:pPr>
      <w:r>
        <w:separator/>
      </w:r>
    </w:p>
  </w:footnote>
  <w:footnote w:type="continuationSeparator" w:id="0">
    <w:p w:rsidR="00396127" w:rsidRDefault="0039612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1A0DF97" wp14:editId="23AE8198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23E6FFB"/>
    <w:multiLevelType w:val="hybridMultilevel"/>
    <w:tmpl w:val="5F000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149"/>
    <w:multiLevelType w:val="hybridMultilevel"/>
    <w:tmpl w:val="0F6AC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17E"/>
    <w:multiLevelType w:val="hybridMultilevel"/>
    <w:tmpl w:val="97643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1CFC"/>
    <w:multiLevelType w:val="hybridMultilevel"/>
    <w:tmpl w:val="3A505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0B58"/>
    <w:multiLevelType w:val="hybridMultilevel"/>
    <w:tmpl w:val="689ED1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7"/>
    <w:rsid w:val="000119BE"/>
    <w:rsid w:val="00095EC1"/>
    <w:rsid w:val="000C4D31"/>
    <w:rsid w:val="000F561A"/>
    <w:rsid w:val="00186573"/>
    <w:rsid w:val="0019198B"/>
    <w:rsid w:val="001B1025"/>
    <w:rsid w:val="001F112F"/>
    <w:rsid w:val="001F18CF"/>
    <w:rsid w:val="00247C22"/>
    <w:rsid w:val="0025699D"/>
    <w:rsid w:val="002E3185"/>
    <w:rsid w:val="00325D57"/>
    <w:rsid w:val="00396127"/>
    <w:rsid w:val="003D49C5"/>
    <w:rsid w:val="003F7DB4"/>
    <w:rsid w:val="00442E77"/>
    <w:rsid w:val="00466574"/>
    <w:rsid w:val="004836DC"/>
    <w:rsid w:val="00483FE0"/>
    <w:rsid w:val="004B6945"/>
    <w:rsid w:val="004E4F57"/>
    <w:rsid w:val="004F28C6"/>
    <w:rsid w:val="00550D81"/>
    <w:rsid w:val="0055183B"/>
    <w:rsid w:val="00560D31"/>
    <w:rsid w:val="00567104"/>
    <w:rsid w:val="0057006B"/>
    <w:rsid w:val="005812E4"/>
    <w:rsid w:val="00595FDC"/>
    <w:rsid w:val="005A4215"/>
    <w:rsid w:val="005D093C"/>
    <w:rsid w:val="005E7407"/>
    <w:rsid w:val="006060ED"/>
    <w:rsid w:val="00650D94"/>
    <w:rsid w:val="006E006E"/>
    <w:rsid w:val="00727D7C"/>
    <w:rsid w:val="007D1113"/>
    <w:rsid w:val="007E4B0D"/>
    <w:rsid w:val="007F2274"/>
    <w:rsid w:val="008D5723"/>
    <w:rsid w:val="009A1325"/>
    <w:rsid w:val="00A0208E"/>
    <w:rsid w:val="00A63656"/>
    <w:rsid w:val="00A67238"/>
    <w:rsid w:val="00A76F4D"/>
    <w:rsid w:val="00AA100D"/>
    <w:rsid w:val="00AD0D67"/>
    <w:rsid w:val="00AE2859"/>
    <w:rsid w:val="00B10DAE"/>
    <w:rsid w:val="00B46F76"/>
    <w:rsid w:val="00C3116A"/>
    <w:rsid w:val="00C34D94"/>
    <w:rsid w:val="00C51925"/>
    <w:rsid w:val="00CC38C5"/>
    <w:rsid w:val="00D026A1"/>
    <w:rsid w:val="00D26AE1"/>
    <w:rsid w:val="00D3395E"/>
    <w:rsid w:val="00D44A50"/>
    <w:rsid w:val="00D8326C"/>
    <w:rsid w:val="00E51F3C"/>
    <w:rsid w:val="00E63C36"/>
    <w:rsid w:val="00FA0131"/>
    <w:rsid w:val="00FB5530"/>
    <w:rsid w:val="00FC72AE"/>
    <w:rsid w:val="00FD7882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04D300"/>
  <w15:docId w15:val="{A24054E3-5FEE-4B12-B18B-9299A62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96127"/>
    <w:pPr>
      <w:ind w:left="720"/>
      <w:contextualSpacing/>
    </w:pPr>
  </w:style>
  <w:style w:type="paragraph" w:customStyle="1" w:styleId="Teknisk4">
    <w:name w:val="Teknisk 4"/>
    <w:rsid w:val="000F561A"/>
    <w:pPr>
      <w:tabs>
        <w:tab w:val="left" w:pos="-720"/>
      </w:tabs>
      <w:suppressAutoHyphens/>
      <w:spacing w:after="0" w:line="240" w:lineRule="auto"/>
    </w:pPr>
    <w:rPr>
      <w:rFonts w:ascii="Courier New" w:eastAsia="Arial" w:hAnsi="Courier New" w:cs="Times New Roman"/>
      <w:b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20241\AppData\Local\Temp\Temp1_A4-A3-Word%20(2)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46CE0DE4-FF7D-406A-B292-D568190C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4</TotalTime>
  <Pages>4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6</cp:revision>
  <dcterms:created xsi:type="dcterms:W3CDTF">2020-11-04T14:17:00Z</dcterms:created>
  <dcterms:modified xsi:type="dcterms:W3CDTF">2021-01-18T15:19:00Z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