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B5E" w:rsidRPr="00A248E2" w:rsidRDefault="00F33B5E" w:rsidP="009C4DA4">
      <w:bookmarkStart w:id="0" w:name="_GoBack"/>
      <w:bookmarkEnd w:id="0"/>
    </w:p>
    <w:p w:rsidR="00F33B5E" w:rsidRPr="00A248E2" w:rsidRDefault="00F33B5E" w:rsidP="009C4DA4"/>
    <w:p w:rsidR="00F33B5E" w:rsidRPr="00A248E2" w:rsidRDefault="00F33B5E" w:rsidP="009C4DA4"/>
    <w:p w:rsidR="00F33B5E" w:rsidRPr="00A248E2" w:rsidRDefault="00F33B5E" w:rsidP="009C4DA4"/>
    <w:p w:rsidR="00F33B5E" w:rsidRPr="00A248E2" w:rsidRDefault="00F33B5E" w:rsidP="009C4DA4">
      <w:pPr>
        <w:rPr>
          <w:rStyle w:val="TittelTegn"/>
          <w:rFonts w:ascii="Times New Roman" w:hAnsi="Times New Roman" w:cs="Times New Roman"/>
          <w:sz w:val="24"/>
          <w:szCs w:val="24"/>
        </w:rPr>
      </w:pPr>
    </w:p>
    <w:p w:rsidR="00763A97" w:rsidRPr="00A248E2" w:rsidRDefault="00F33B5E" w:rsidP="00763A97">
      <w:pPr>
        <w:pStyle w:val="Tittel"/>
        <w:jc w:val="center"/>
      </w:pPr>
      <w:r w:rsidRPr="00A248E2">
        <w:rPr>
          <w:rStyle w:val="TittelTegn"/>
        </w:rPr>
        <w:t>ARKIVPLAN</w:t>
      </w:r>
      <w:r w:rsidRPr="00A248E2">
        <w:t xml:space="preserve"> FOR </w:t>
      </w:r>
      <w:r w:rsidR="008A5277" w:rsidRPr="00A248E2">
        <w:br/>
      </w:r>
      <w:r w:rsidR="008A5277" w:rsidRPr="00A248E2">
        <w:br/>
      </w:r>
      <w:r w:rsidRPr="00A248E2">
        <w:t>[Navn på organ]</w:t>
      </w:r>
    </w:p>
    <w:p w:rsidR="00F33B5E" w:rsidRPr="00A248E2" w:rsidRDefault="00F33B5E" w:rsidP="009C4DA4"/>
    <w:p w:rsidR="00F33B5E" w:rsidRPr="00A248E2" w:rsidRDefault="00F33B5E" w:rsidP="009C4DA4"/>
    <w:p w:rsidR="00F33B5E" w:rsidRPr="00A248E2" w:rsidRDefault="00F33B5E" w:rsidP="009C4DA4"/>
    <w:p w:rsidR="00F33B5E" w:rsidRPr="00A248E2" w:rsidRDefault="00F33B5E" w:rsidP="009C4DA4"/>
    <w:tbl>
      <w:tblPr>
        <w:tblStyle w:val="Tabellrutenett"/>
        <w:tblW w:w="0" w:type="auto"/>
        <w:jc w:val="center"/>
        <w:tblLook w:val="04A0" w:firstRow="1" w:lastRow="0" w:firstColumn="1" w:lastColumn="0" w:noHBand="0" w:noVBand="1"/>
      </w:tblPr>
      <w:tblGrid>
        <w:gridCol w:w="1861"/>
        <w:gridCol w:w="2106"/>
        <w:gridCol w:w="3439"/>
      </w:tblGrid>
      <w:tr w:rsidR="00F33B5E" w:rsidRPr="00A248E2" w:rsidTr="00F33B5E">
        <w:trPr>
          <w:trHeight w:val="252"/>
          <w:jc w:val="center"/>
        </w:trPr>
        <w:tc>
          <w:tcPr>
            <w:tcW w:w="1861" w:type="dxa"/>
            <w:shd w:val="clear" w:color="auto" w:fill="EEECE1" w:themeFill="background2"/>
          </w:tcPr>
          <w:p w:rsidR="00F33B5E" w:rsidRPr="00A248E2" w:rsidRDefault="00F33B5E" w:rsidP="009C4DA4">
            <w:r w:rsidRPr="00A248E2">
              <w:t>Versjon:</w:t>
            </w:r>
          </w:p>
        </w:tc>
        <w:tc>
          <w:tcPr>
            <w:tcW w:w="2106" w:type="dxa"/>
            <w:shd w:val="clear" w:color="auto" w:fill="EEECE1" w:themeFill="background2"/>
          </w:tcPr>
          <w:p w:rsidR="00F33B5E" w:rsidRPr="00A248E2" w:rsidRDefault="00F33B5E" w:rsidP="009C4DA4">
            <w:r w:rsidRPr="00A248E2">
              <w:t>Dato:</w:t>
            </w:r>
          </w:p>
        </w:tc>
        <w:tc>
          <w:tcPr>
            <w:tcW w:w="3439" w:type="dxa"/>
            <w:shd w:val="clear" w:color="auto" w:fill="EEECE1" w:themeFill="background2"/>
          </w:tcPr>
          <w:p w:rsidR="00F33B5E" w:rsidRPr="00A248E2" w:rsidRDefault="00F33B5E" w:rsidP="009C4DA4">
            <w:r w:rsidRPr="00A248E2">
              <w:t>Endring utført av:</w:t>
            </w:r>
          </w:p>
        </w:tc>
      </w:tr>
      <w:tr w:rsidR="00F33B5E" w:rsidRPr="00A248E2" w:rsidTr="00F33B5E">
        <w:trPr>
          <w:trHeight w:val="252"/>
          <w:jc w:val="center"/>
        </w:trPr>
        <w:tc>
          <w:tcPr>
            <w:tcW w:w="1861" w:type="dxa"/>
          </w:tcPr>
          <w:p w:rsidR="00F33B5E" w:rsidRPr="00A248E2" w:rsidRDefault="00F33B5E" w:rsidP="009C4DA4"/>
        </w:tc>
        <w:tc>
          <w:tcPr>
            <w:tcW w:w="2106" w:type="dxa"/>
          </w:tcPr>
          <w:p w:rsidR="00F33B5E" w:rsidRPr="00A248E2" w:rsidRDefault="00F33B5E" w:rsidP="009C4DA4"/>
        </w:tc>
        <w:tc>
          <w:tcPr>
            <w:tcW w:w="3439" w:type="dxa"/>
          </w:tcPr>
          <w:p w:rsidR="00F33B5E" w:rsidRPr="00A248E2" w:rsidRDefault="00F33B5E" w:rsidP="009C4DA4"/>
        </w:tc>
      </w:tr>
      <w:tr w:rsidR="00F33B5E" w:rsidRPr="00A248E2" w:rsidTr="00F33B5E">
        <w:trPr>
          <w:trHeight w:val="252"/>
          <w:jc w:val="center"/>
        </w:trPr>
        <w:tc>
          <w:tcPr>
            <w:tcW w:w="1861" w:type="dxa"/>
          </w:tcPr>
          <w:p w:rsidR="00F33B5E" w:rsidRPr="00A248E2" w:rsidRDefault="00F33B5E" w:rsidP="009C4DA4"/>
        </w:tc>
        <w:tc>
          <w:tcPr>
            <w:tcW w:w="2106" w:type="dxa"/>
          </w:tcPr>
          <w:p w:rsidR="00F33B5E" w:rsidRPr="00A248E2" w:rsidRDefault="00F33B5E" w:rsidP="009C4DA4"/>
        </w:tc>
        <w:tc>
          <w:tcPr>
            <w:tcW w:w="3439" w:type="dxa"/>
          </w:tcPr>
          <w:p w:rsidR="00F33B5E" w:rsidRPr="00A248E2" w:rsidRDefault="00F33B5E" w:rsidP="009C4DA4"/>
        </w:tc>
      </w:tr>
      <w:tr w:rsidR="00F33B5E" w:rsidRPr="00A248E2" w:rsidTr="00F33B5E">
        <w:trPr>
          <w:trHeight w:val="264"/>
          <w:jc w:val="center"/>
        </w:trPr>
        <w:tc>
          <w:tcPr>
            <w:tcW w:w="1861" w:type="dxa"/>
          </w:tcPr>
          <w:p w:rsidR="00F33B5E" w:rsidRPr="00A248E2" w:rsidRDefault="00F33B5E" w:rsidP="009C4DA4"/>
        </w:tc>
        <w:tc>
          <w:tcPr>
            <w:tcW w:w="2106" w:type="dxa"/>
          </w:tcPr>
          <w:p w:rsidR="00F33B5E" w:rsidRPr="00A248E2" w:rsidRDefault="00F33B5E" w:rsidP="009C4DA4"/>
        </w:tc>
        <w:tc>
          <w:tcPr>
            <w:tcW w:w="3439" w:type="dxa"/>
          </w:tcPr>
          <w:p w:rsidR="00F33B5E" w:rsidRPr="00A248E2" w:rsidRDefault="00F33B5E" w:rsidP="009C4DA4"/>
        </w:tc>
      </w:tr>
    </w:tbl>
    <w:p w:rsidR="00326227" w:rsidRPr="00A248E2" w:rsidRDefault="00326227" w:rsidP="009C4DA4"/>
    <w:p w:rsidR="00326227" w:rsidRPr="00A248E2" w:rsidRDefault="00BF0568" w:rsidP="009C4DA4">
      <w:r w:rsidRPr="00A248E2">
        <w:t>&lt;Informasjon til bruk av malen.</w:t>
      </w:r>
      <w:r w:rsidR="00CB11FC">
        <w:t xml:space="preserve"> </w:t>
      </w:r>
      <w:r w:rsidR="008A4980">
        <w:t xml:space="preserve">Tabellen over kan eventuelt </w:t>
      </w:r>
      <w:r w:rsidR="00CB11FC">
        <w:t xml:space="preserve">flyttes til 1.2 i planen. </w:t>
      </w:r>
      <w:r w:rsidRPr="00A248E2">
        <w:t xml:space="preserve">All tekst i skarpe klammer [ ] </w:t>
      </w:r>
      <w:r w:rsidR="00F851D8" w:rsidRPr="00A248E2">
        <w:t>indikerer</w:t>
      </w:r>
      <w:r w:rsidRPr="00A248E2">
        <w:t xml:space="preserve"> at organet selv fyller inn informasjonen som trengs og deretter fjerne klammene</w:t>
      </w:r>
      <w:r w:rsidR="00F851D8" w:rsidRPr="00A248E2">
        <w:t xml:space="preserve"> og hjelpetekst</w:t>
      </w:r>
      <w:r w:rsidRPr="00A248E2">
        <w:t xml:space="preserve">. All tekst i </w:t>
      </w:r>
      <w:r w:rsidR="00D041FD">
        <w:t xml:space="preserve">vinkelklammer </w:t>
      </w:r>
      <w:r w:rsidRPr="00A248E2">
        <w:t>&lt; &gt; er ment som informasjonstekst til hjelp for utfylling og oppbygging av arkivplanen. Bå</w:t>
      </w:r>
      <w:r w:rsidR="00F65DEB" w:rsidRPr="00A248E2">
        <w:t xml:space="preserve">de tekst </w:t>
      </w:r>
      <w:r w:rsidR="0094043C">
        <w:t>o</w:t>
      </w:r>
      <w:r w:rsidR="00F65DEB" w:rsidRPr="00A248E2">
        <w:t>g klammer skal fjernes</w:t>
      </w:r>
      <w:r w:rsidRPr="00A248E2">
        <w:t xml:space="preserve"> når man har lagt inn det nødvendige.</w:t>
      </w:r>
      <w:r w:rsidR="00885706" w:rsidRPr="00A248E2">
        <w:t xml:space="preserve"> Tekst uten klammer bør </w:t>
      </w:r>
      <w:r w:rsidR="000B57C6" w:rsidRPr="00A248E2">
        <w:t>bli stående i dokumentet, men organet kan selv velg</w:t>
      </w:r>
      <w:r w:rsidR="006016DF" w:rsidRPr="00A248E2">
        <w:t>e om de ønsker å redigere på denne</w:t>
      </w:r>
      <w:r w:rsidR="000B57C6" w:rsidRPr="00A248E2">
        <w:t>.</w:t>
      </w:r>
      <w:r w:rsidR="008A4980">
        <w:t xml:space="preserve"> Send gjerne inn utkast til Byarkivet for kommentarer og innspill.</w:t>
      </w:r>
      <w:r w:rsidRPr="00A248E2">
        <w:t>&gt;</w:t>
      </w:r>
      <w:r w:rsidR="00326227" w:rsidRPr="00A248E2">
        <w:br w:type="page"/>
      </w:r>
    </w:p>
    <w:sdt>
      <w:sdtPr>
        <w:rPr>
          <w:rFonts w:eastAsiaTheme="minorHAnsi"/>
          <w:b w:val="0"/>
          <w:bCs w:val="0"/>
          <w:color w:val="auto"/>
          <w:sz w:val="24"/>
          <w:szCs w:val="24"/>
          <w:lang w:eastAsia="en-US"/>
        </w:rPr>
        <w:id w:val="-89398977"/>
        <w:docPartObj>
          <w:docPartGallery w:val="Table of Contents"/>
          <w:docPartUnique/>
        </w:docPartObj>
      </w:sdtPr>
      <w:sdtEndPr>
        <w:rPr>
          <w:rFonts w:eastAsia="Times New Roman"/>
          <w:lang w:eastAsia="nb-NO"/>
        </w:rPr>
      </w:sdtEndPr>
      <w:sdtContent>
        <w:p w:rsidR="00326227" w:rsidRPr="00A248E2" w:rsidRDefault="00326227" w:rsidP="009C4DA4">
          <w:pPr>
            <w:pStyle w:val="Overskriftforinnholdsfortegnelse"/>
          </w:pPr>
          <w:r w:rsidRPr="00A248E2">
            <w:t>Innhold</w:t>
          </w:r>
        </w:p>
        <w:p w:rsidR="002E4260" w:rsidRDefault="00326227">
          <w:pPr>
            <w:pStyle w:val="INNH1"/>
            <w:tabs>
              <w:tab w:val="right" w:leader="dot" w:pos="9062"/>
            </w:tabs>
            <w:rPr>
              <w:rFonts w:asciiTheme="minorHAnsi" w:eastAsiaTheme="minorEastAsia" w:hAnsiTheme="minorHAnsi" w:cstheme="minorBidi"/>
              <w:noProof/>
              <w:sz w:val="22"/>
              <w:szCs w:val="22"/>
            </w:rPr>
          </w:pPr>
          <w:r w:rsidRPr="00A248E2">
            <w:fldChar w:fldCharType="begin"/>
          </w:r>
          <w:r w:rsidRPr="00A248E2">
            <w:instrText xml:space="preserve"> TOC \o "1-3" \h \z \u </w:instrText>
          </w:r>
          <w:r w:rsidRPr="00A248E2">
            <w:fldChar w:fldCharType="separate"/>
          </w:r>
          <w:hyperlink w:anchor="_Toc382315242" w:history="1">
            <w:r w:rsidR="002E4260" w:rsidRPr="0085377F">
              <w:rPr>
                <w:rStyle w:val="Hyperkobling"/>
                <w:noProof/>
              </w:rPr>
              <w:t>1.  Innledning</w:t>
            </w:r>
            <w:r w:rsidR="002E4260">
              <w:rPr>
                <w:noProof/>
                <w:webHidden/>
              </w:rPr>
              <w:tab/>
            </w:r>
            <w:r w:rsidR="002E4260">
              <w:rPr>
                <w:noProof/>
                <w:webHidden/>
              </w:rPr>
              <w:fldChar w:fldCharType="begin"/>
            </w:r>
            <w:r w:rsidR="002E4260">
              <w:rPr>
                <w:noProof/>
                <w:webHidden/>
              </w:rPr>
              <w:instrText xml:space="preserve"> PAGEREF _Toc382315242 \h </w:instrText>
            </w:r>
            <w:r w:rsidR="002E4260">
              <w:rPr>
                <w:noProof/>
                <w:webHidden/>
              </w:rPr>
            </w:r>
            <w:r w:rsidR="002E4260">
              <w:rPr>
                <w:noProof/>
                <w:webHidden/>
              </w:rPr>
              <w:fldChar w:fldCharType="separate"/>
            </w:r>
            <w:r w:rsidR="002E4260">
              <w:rPr>
                <w:noProof/>
                <w:webHidden/>
              </w:rPr>
              <w:t>2</w:t>
            </w:r>
            <w:r w:rsidR="002E4260">
              <w:rPr>
                <w:noProof/>
                <w:webHidden/>
              </w:rPr>
              <w:fldChar w:fldCharType="end"/>
            </w:r>
          </w:hyperlink>
        </w:p>
        <w:p w:rsidR="002E4260" w:rsidRDefault="00A44FEB">
          <w:pPr>
            <w:pStyle w:val="INNH2"/>
            <w:tabs>
              <w:tab w:val="right" w:leader="dot" w:pos="9062"/>
            </w:tabs>
            <w:rPr>
              <w:rFonts w:asciiTheme="minorHAnsi" w:eastAsiaTheme="minorEastAsia" w:hAnsiTheme="minorHAnsi" w:cstheme="minorBidi"/>
              <w:noProof/>
              <w:sz w:val="22"/>
              <w:szCs w:val="22"/>
            </w:rPr>
          </w:pPr>
          <w:hyperlink w:anchor="_Toc382315243" w:history="1">
            <w:r w:rsidR="002E4260" w:rsidRPr="0085377F">
              <w:rPr>
                <w:rStyle w:val="Hyperkobling"/>
                <w:noProof/>
              </w:rPr>
              <w:t>1.1 Bakgrunn og formål</w:t>
            </w:r>
            <w:r w:rsidR="002E4260">
              <w:rPr>
                <w:noProof/>
                <w:webHidden/>
              </w:rPr>
              <w:tab/>
            </w:r>
            <w:r w:rsidR="002E4260">
              <w:rPr>
                <w:noProof/>
                <w:webHidden/>
              </w:rPr>
              <w:fldChar w:fldCharType="begin"/>
            </w:r>
            <w:r w:rsidR="002E4260">
              <w:rPr>
                <w:noProof/>
                <w:webHidden/>
              </w:rPr>
              <w:instrText xml:space="preserve"> PAGEREF _Toc382315243 \h </w:instrText>
            </w:r>
            <w:r w:rsidR="002E4260">
              <w:rPr>
                <w:noProof/>
                <w:webHidden/>
              </w:rPr>
            </w:r>
            <w:r w:rsidR="002E4260">
              <w:rPr>
                <w:noProof/>
                <w:webHidden/>
              </w:rPr>
              <w:fldChar w:fldCharType="separate"/>
            </w:r>
            <w:r w:rsidR="002E4260">
              <w:rPr>
                <w:noProof/>
                <w:webHidden/>
              </w:rPr>
              <w:t>2</w:t>
            </w:r>
            <w:r w:rsidR="002E4260">
              <w:rPr>
                <w:noProof/>
                <w:webHidden/>
              </w:rPr>
              <w:fldChar w:fldCharType="end"/>
            </w:r>
          </w:hyperlink>
        </w:p>
        <w:p w:rsidR="002E4260" w:rsidRDefault="00A44FEB">
          <w:pPr>
            <w:pStyle w:val="INNH2"/>
            <w:tabs>
              <w:tab w:val="right" w:leader="dot" w:pos="9062"/>
            </w:tabs>
            <w:rPr>
              <w:rFonts w:asciiTheme="minorHAnsi" w:eastAsiaTheme="minorEastAsia" w:hAnsiTheme="minorHAnsi" w:cstheme="minorBidi"/>
              <w:noProof/>
              <w:sz w:val="22"/>
              <w:szCs w:val="22"/>
            </w:rPr>
          </w:pPr>
          <w:hyperlink w:anchor="_Toc382315244" w:history="1">
            <w:r w:rsidR="002E4260" w:rsidRPr="0085377F">
              <w:rPr>
                <w:rStyle w:val="Hyperkobling"/>
                <w:noProof/>
              </w:rPr>
              <w:t>1.2 Oppdatering av arkivplanen</w:t>
            </w:r>
            <w:r w:rsidR="002E4260">
              <w:rPr>
                <w:noProof/>
                <w:webHidden/>
              </w:rPr>
              <w:tab/>
            </w:r>
            <w:r w:rsidR="002E4260">
              <w:rPr>
                <w:noProof/>
                <w:webHidden/>
              </w:rPr>
              <w:fldChar w:fldCharType="begin"/>
            </w:r>
            <w:r w:rsidR="002E4260">
              <w:rPr>
                <w:noProof/>
                <w:webHidden/>
              </w:rPr>
              <w:instrText xml:space="preserve"> PAGEREF _Toc382315244 \h </w:instrText>
            </w:r>
            <w:r w:rsidR="002E4260">
              <w:rPr>
                <w:noProof/>
                <w:webHidden/>
              </w:rPr>
            </w:r>
            <w:r w:rsidR="002E4260">
              <w:rPr>
                <w:noProof/>
                <w:webHidden/>
              </w:rPr>
              <w:fldChar w:fldCharType="separate"/>
            </w:r>
            <w:r w:rsidR="002E4260">
              <w:rPr>
                <w:noProof/>
                <w:webHidden/>
              </w:rPr>
              <w:t>2</w:t>
            </w:r>
            <w:r w:rsidR="002E4260">
              <w:rPr>
                <w:noProof/>
                <w:webHidden/>
              </w:rPr>
              <w:fldChar w:fldCharType="end"/>
            </w:r>
          </w:hyperlink>
        </w:p>
        <w:p w:rsidR="002E4260" w:rsidRDefault="00A44FEB">
          <w:pPr>
            <w:pStyle w:val="INNH1"/>
            <w:tabs>
              <w:tab w:val="right" w:leader="dot" w:pos="9062"/>
            </w:tabs>
            <w:rPr>
              <w:rFonts w:asciiTheme="minorHAnsi" w:eastAsiaTheme="minorEastAsia" w:hAnsiTheme="minorHAnsi" w:cstheme="minorBidi"/>
              <w:noProof/>
              <w:sz w:val="22"/>
              <w:szCs w:val="22"/>
            </w:rPr>
          </w:pPr>
          <w:hyperlink w:anchor="_Toc382315245" w:history="1">
            <w:r w:rsidR="002E4260" w:rsidRPr="0085377F">
              <w:rPr>
                <w:rStyle w:val="Hyperkobling"/>
                <w:noProof/>
              </w:rPr>
              <w:t>2.  Egen organisasjon</w:t>
            </w:r>
            <w:r w:rsidR="002E4260">
              <w:rPr>
                <w:noProof/>
                <w:webHidden/>
              </w:rPr>
              <w:tab/>
            </w:r>
            <w:r w:rsidR="002E4260">
              <w:rPr>
                <w:noProof/>
                <w:webHidden/>
              </w:rPr>
              <w:fldChar w:fldCharType="begin"/>
            </w:r>
            <w:r w:rsidR="002E4260">
              <w:rPr>
                <w:noProof/>
                <w:webHidden/>
              </w:rPr>
              <w:instrText xml:space="preserve"> PAGEREF _Toc382315245 \h </w:instrText>
            </w:r>
            <w:r w:rsidR="002E4260">
              <w:rPr>
                <w:noProof/>
                <w:webHidden/>
              </w:rPr>
            </w:r>
            <w:r w:rsidR="002E4260">
              <w:rPr>
                <w:noProof/>
                <w:webHidden/>
              </w:rPr>
              <w:fldChar w:fldCharType="separate"/>
            </w:r>
            <w:r w:rsidR="002E4260">
              <w:rPr>
                <w:noProof/>
                <w:webHidden/>
              </w:rPr>
              <w:t>2</w:t>
            </w:r>
            <w:r w:rsidR="002E4260">
              <w:rPr>
                <w:noProof/>
                <w:webHidden/>
              </w:rPr>
              <w:fldChar w:fldCharType="end"/>
            </w:r>
          </w:hyperlink>
        </w:p>
        <w:p w:rsidR="002E4260" w:rsidRDefault="00A44FEB">
          <w:pPr>
            <w:pStyle w:val="INNH2"/>
            <w:tabs>
              <w:tab w:val="right" w:leader="dot" w:pos="9062"/>
            </w:tabs>
            <w:rPr>
              <w:rFonts w:asciiTheme="minorHAnsi" w:eastAsiaTheme="minorEastAsia" w:hAnsiTheme="minorHAnsi" w:cstheme="minorBidi"/>
              <w:noProof/>
              <w:sz w:val="22"/>
              <w:szCs w:val="22"/>
            </w:rPr>
          </w:pPr>
          <w:hyperlink w:anchor="_Toc382315246" w:history="1">
            <w:r w:rsidR="002E4260" w:rsidRPr="0085377F">
              <w:rPr>
                <w:rStyle w:val="Hyperkobling"/>
                <w:noProof/>
              </w:rPr>
              <w:t>2.1 Oversikt over egen organisasjon</w:t>
            </w:r>
            <w:r w:rsidR="002E4260">
              <w:rPr>
                <w:noProof/>
                <w:webHidden/>
              </w:rPr>
              <w:tab/>
            </w:r>
            <w:r w:rsidR="002E4260">
              <w:rPr>
                <w:noProof/>
                <w:webHidden/>
              </w:rPr>
              <w:fldChar w:fldCharType="begin"/>
            </w:r>
            <w:r w:rsidR="002E4260">
              <w:rPr>
                <w:noProof/>
                <w:webHidden/>
              </w:rPr>
              <w:instrText xml:space="preserve"> PAGEREF _Toc382315246 \h </w:instrText>
            </w:r>
            <w:r w:rsidR="002E4260">
              <w:rPr>
                <w:noProof/>
                <w:webHidden/>
              </w:rPr>
            </w:r>
            <w:r w:rsidR="002E4260">
              <w:rPr>
                <w:noProof/>
                <w:webHidden/>
              </w:rPr>
              <w:fldChar w:fldCharType="separate"/>
            </w:r>
            <w:r w:rsidR="002E4260">
              <w:rPr>
                <w:noProof/>
                <w:webHidden/>
              </w:rPr>
              <w:t>2</w:t>
            </w:r>
            <w:r w:rsidR="002E4260">
              <w:rPr>
                <w:noProof/>
                <w:webHidden/>
              </w:rPr>
              <w:fldChar w:fldCharType="end"/>
            </w:r>
          </w:hyperlink>
        </w:p>
        <w:p w:rsidR="002E4260" w:rsidRDefault="00A44FEB">
          <w:pPr>
            <w:pStyle w:val="INNH2"/>
            <w:tabs>
              <w:tab w:val="right" w:leader="dot" w:pos="9062"/>
            </w:tabs>
            <w:rPr>
              <w:rFonts w:asciiTheme="minorHAnsi" w:eastAsiaTheme="minorEastAsia" w:hAnsiTheme="minorHAnsi" w:cstheme="minorBidi"/>
              <w:noProof/>
              <w:sz w:val="22"/>
              <w:szCs w:val="22"/>
            </w:rPr>
          </w:pPr>
          <w:hyperlink w:anchor="_Toc382315247" w:history="1">
            <w:r w:rsidR="002E4260" w:rsidRPr="0085377F">
              <w:rPr>
                <w:rStyle w:val="Hyperkobling"/>
                <w:noProof/>
              </w:rPr>
              <w:t>2.2 Arkivansvar og organisering av arkivarbeidet</w:t>
            </w:r>
            <w:r w:rsidR="002E4260">
              <w:rPr>
                <w:noProof/>
                <w:webHidden/>
              </w:rPr>
              <w:tab/>
            </w:r>
            <w:r w:rsidR="002E4260">
              <w:rPr>
                <w:noProof/>
                <w:webHidden/>
              </w:rPr>
              <w:fldChar w:fldCharType="begin"/>
            </w:r>
            <w:r w:rsidR="002E4260">
              <w:rPr>
                <w:noProof/>
                <w:webHidden/>
              </w:rPr>
              <w:instrText xml:space="preserve"> PAGEREF _Toc382315247 \h </w:instrText>
            </w:r>
            <w:r w:rsidR="002E4260">
              <w:rPr>
                <w:noProof/>
                <w:webHidden/>
              </w:rPr>
            </w:r>
            <w:r w:rsidR="002E4260">
              <w:rPr>
                <w:noProof/>
                <w:webHidden/>
              </w:rPr>
              <w:fldChar w:fldCharType="separate"/>
            </w:r>
            <w:r w:rsidR="002E4260">
              <w:rPr>
                <w:noProof/>
                <w:webHidden/>
              </w:rPr>
              <w:t>2</w:t>
            </w:r>
            <w:r w:rsidR="002E4260">
              <w:rPr>
                <w:noProof/>
                <w:webHidden/>
              </w:rPr>
              <w:fldChar w:fldCharType="end"/>
            </w:r>
          </w:hyperlink>
        </w:p>
        <w:p w:rsidR="002E4260" w:rsidRDefault="00A44FEB">
          <w:pPr>
            <w:pStyle w:val="INNH1"/>
            <w:tabs>
              <w:tab w:val="right" w:leader="dot" w:pos="9062"/>
            </w:tabs>
            <w:rPr>
              <w:rFonts w:asciiTheme="minorHAnsi" w:eastAsiaTheme="minorEastAsia" w:hAnsiTheme="minorHAnsi" w:cstheme="minorBidi"/>
              <w:noProof/>
              <w:sz w:val="22"/>
              <w:szCs w:val="22"/>
            </w:rPr>
          </w:pPr>
          <w:hyperlink w:anchor="_Toc382315248" w:history="1">
            <w:r w:rsidR="002E4260" w:rsidRPr="0085377F">
              <w:rPr>
                <w:rStyle w:val="Hyperkobling"/>
                <w:noProof/>
              </w:rPr>
              <w:t>3.  Lover og retningslinjer</w:t>
            </w:r>
            <w:r w:rsidR="002E4260">
              <w:rPr>
                <w:noProof/>
                <w:webHidden/>
              </w:rPr>
              <w:tab/>
            </w:r>
            <w:r w:rsidR="002E4260">
              <w:rPr>
                <w:noProof/>
                <w:webHidden/>
              </w:rPr>
              <w:fldChar w:fldCharType="begin"/>
            </w:r>
            <w:r w:rsidR="002E4260">
              <w:rPr>
                <w:noProof/>
                <w:webHidden/>
              </w:rPr>
              <w:instrText xml:space="preserve"> PAGEREF _Toc382315248 \h </w:instrText>
            </w:r>
            <w:r w:rsidR="002E4260">
              <w:rPr>
                <w:noProof/>
                <w:webHidden/>
              </w:rPr>
            </w:r>
            <w:r w:rsidR="002E4260">
              <w:rPr>
                <w:noProof/>
                <w:webHidden/>
              </w:rPr>
              <w:fldChar w:fldCharType="separate"/>
            </w:r>
            <w:r w:rsidR="002E4260">
              <w:rPr>
                <w:noProof/>
                <w:webHidden/>
              </w:rPr>
              <w:t>3</w:t>
            </w:r>
            <w:r w:rsidR="002E4260">
              <w:rPr>
                <w:noProof/>
                <w:webHidden/>
              </w:rPr>
              <w:fldChar w:fldCharType="end"/>
            </w:r>
          </w:hyperlink>
        </w:p>
        <w:p w:rsidR="002E4260" w:rsidRDefault="00A44FEB">
          <w:pPr>
            <w:pStyle w:val="INNH2"/>
            <w:tabs>
              <w:tab w:val="right" w:leader="dot" w:pos="9062"/>
            </w:tabs>
            <w:rPr>
              <w:rFonts w:asciiTheme="minorHAnsi" w:eastAsiaTheme="minorEastAsia" w:hAnsiTheme="minorHAnsi" w:cstheme="minorBidi"/>
              <w:noProof/>
              <w:sz w:val="22"/>
              <w:szCs w:val="22"/>
            </w:rPr>
          </w:pPr>
          <w:hyperlink w:anchor="_Toc382315249" w:history="1">
            <w:r w:rsidR="002E4260" w:rsidRPr="0085377F">
              <w:rPr>
                <w:rStyle w:val="Hyperkobling"/>
                <w:noProof/>
              </w:rPr>
              <w:t>3.1 Lover og forskrifter</w:t>
            </w:r>
            <w:r w:rsidR="002E4260">
              <w:rPr>
                <w:noProof/>
                <w:webHidden/>
              </w:rPr>
              <w:tab/>
            </w:r>
            <w:r w:rsidR="002E4260">
              <w:rPr>
                <w:noProof/>
                <w:webHidden/>
              </w:rPr>
              <w:fldChar w:fldCharType="begin"/>
            </w:r>
            <w:r w:rsidR="002E4260">
              <w:rPr>
                <w:noProof/>
                <w:webHidden/>
              </w:rPr>
              <w:instrText xml:space="preserve"> PAGEREF _Toc382315249 \h </w:instrText>
            </w:r>
            <w:r w:rsidR="002E4260">
              <w:rPr>
                <w:noProof/>
                <w:webHidden/>
              </w:rPr>
            </w:r>
            <w:r w:rsidR="002E4260">
              <w:rPr>
                <w:noProof/>
                <w:webHidden/>
              </w:rPr>
              <w:fldChar w:fldCharType="separate"/>
            </w:r>
            <w:r w:rsidR="002E4260">
              <w:rPr>
                <w:noProof/>
                <w:webHidden/>
              </w:rPr>
              <w:t>3</w:t>
            </w:r>
            <w:r w:rsidR="002E4260">
              <w:rPr>
                <w:noProof/>
                <w:webHidden/>
              </w:rPr>
              <w:fldChar w:fldCharType="end"/>
            </w:r>
          </w:hyperlink>
        </w:p>
        <w:p w:rsidR="002E4260" w:rsidRDefault="00A44FEB">
          <w:pPr>
            <w:pStyle w:val="INNH2"/>
            <w:tabs>
              <w:tab w:val="right" w:leader="dot" w:pos="9062"/>
            </w:tabs>
            <w:rPr>
              <w:rFonts w:asciiTheme="minorHAnsi" w:eastAsiaTheme="minorEastAsia" w:hAnsiTheme="minorHAnsi" w:cstheme="minorBidi"/>
              <w:noProof/>
              <w:sz w:val="22"/>
              <w:szCs w:val="22"/>
            </w:rPr>
          </w:pPr>
          <w:hyperlink w:anchor="_Toc382315250" w:history="1">
            <w:r w:rsidR="002E4260" w:rsidRPr="0085377F">
              <w:rPr>
                <w:rStyle w:val="Hyperkobling"/>
                <w:noProof/>
              </w:rPr>
              <w:t>3.2 Kommunale instrukser og retningslinjer</w:t>
            </w:r>
            <w:r w:rsidR="002E4260">
              <w:rPr>
                <w:noProof/>
                <w:webHidden/>
              </w:rPr>
              <w:tab/>
            </w:r>
            <w:r w:rsidR="002E4260">
              <w:rPr>
                <w:noProof/>
                <w:webHidden/>
              </w:rPr>
              <w:fldChar w:fldCharType="begin"/>
            </w:r>
            <w:r w:rsidR="002E4260">
              <w:rPr>
                <w:noProof/>
                <w:webHidden/>
              </w:rPr>
              <w:instrText xml:space="preserve"> PAGEREF _Toc382315250 \h </w:instrText>
            </w:r>
            <w:r w:rsidR="002E4260">
              <w:rPr>
                <w:noProof/>
                <w:webHidden/>
              </w:rPr>
            </w:r>
            <w:r w:rsidR="002E4260">
              <w:rPr>
                <w:noProof/>
                <w:webHidden/>
              </w:rPr>
              <w:fldChar w:fldCharType="separate"/>
            </w:r>
            <w:r w:rsidR="002E4260">
              <w:rPr>
                <w:noProof/>
                <w:webHidden/>
              </w:rPr>
              <w:t>3</w:t>
            </w:r>
            <w:r w:rsidR="002E4260">
              <w:rPr>
                <w:noProof/>
                <w:webHidden/>
              </w:rPr>
              <w:fldChar w:fldCharType="end"/>
            </w:r>
          </w:hyperlink>
        </w:p>
        <w:p w:rsidR="002E4260" w:rsidRDefault="00A44FEB">
          <w:pPr>
            <w:pStyle w:val="INNH2"/>
            <w:tabs>
              <w:tab w:val="right" w:leader="dot" w:pos="9062"/>
            </w:tabs>
            <w:rPr>
              <w:rFonts w:asciiTheme="minorHAnsi" w:eastAsiaTheme="minorEastAsia" w:hAnsiTheme="minorHAnsi" w:cstheme="minorBidi"/>
              <w:noProof/>
              <w:sz w:val="22"/>
              <w:szCs w:val="22"/>
            </w:rPr>
          </w:pPr>
          <w:hyperlink w:anchor="_Toc382315251" w:history="1">
            <w:r w:rsidR="002E4260" w:rsidRPr="0085377F">
              <w:rPr>
                <w:rStyle w:val="Hyperkobling"/>
                <w:noProof/>
              </w:rPr>
              <w:t>3.3 Egne bestemmelser, instrukser og rutiner</w:t>
            </w:r>
            <w:r w:rsidR="002E4260">
              <w:rPr>
                <w:noProof/>
                <w:webHidden/>
              </w:rPr>
              <w:tab/>
            </w:r>
            <w:r w:rsidR="002E4260">
              <w:rPr>
                <w:noProof/>
                <w:webHidden/>
              </w:rPr>
              <w:fldChar w:fldCharType="begin"/>
            </w:r>
            <w:r w:rsidR="002E4260">
              <w:rPr>
                <w:noProof/>
                <w:webHidden/>
              </w:rPr>
              <w:instrText xml:space="preserve"> PAGEREF _Toc382315251 \h </w:instrText>
            </w:r>
            <w:r w:rsidR="002E4260">
              <w:rPr>
                <w:noProof/>
                <w:webHidden/>
              </w:rPr>
            </w:r>
            <w:r w:rsidR="002E4260">
              <w:rPr>
                <w:noProof/>
                <w:webHidden/>
              </w:rPr>
              <w:fldChar w:fldCharType="separate"/>
            </w:r>
            <w:r w:rsidR="002E4260">
              <w:rPr>
                <w:noProof/>
                <w:webHidden/>
              </w:rPr>
              <w:t>4</w:t>
            </w:r>
            <w:r w:rsidR="002E4260">
              <w:rPr>
                <w:noProof/>
                <w:webHidden/>
              </w:rPr>
              <w:fldChar w:fldCharType="end"/>
            </w:r>
          </w:hyperlink>
        </w:p>
        <w:p w:rsidR="002E4260" w:rsidRDefault="00A44FEB">
          <w:pPr>
            <w:pStyle w:val="INNH1"/>
            <w:tabs>
              <w:tab w:val="right" w:leader="dot" w:pos="9062"/>
            </w:tabs>
            <w:rPr>
              <w:rFonts w:asciiTheme="minorHAnsi" w:eastAsiaTheme="minorEastAsia" w:hAnsiTheme="minorHAnsi" w:cstheme="minorBidi"/>
              <w:noProof/>
              <w:sz w:val="22"/>
              <w:szCs w:val="22"/>
            </w:rPr>
          </w:pPr>
          <w:hyperlink w:anchor="_Toc382315252" w:history="1">
            <w:r w:rsidR="002E4260" w:rsidRPr="0085377F">
              <w:rPr>
                <w:rStyle w:val="Hyperkobling"/>
                <w:noProof/>
              </w:rPr>
              <w:t>4.  Dokumentsikring og datasikkerhet</w:t>
            </w:r>
            <w:r w:rsidR="002E4260">
              <w:rPr>
                <w:noProof/>
                <w:webHidden/>
              </w:rPr>
              <w:tab/>
            </w:r>
            <w:r w:rsidR="002E4260">
              <w:rPr>
                <w:noProof/>
                <w:webHidden/>
              </w:rPr>
              <w:fldChar w:fldCharType="begin"/>
            </w:r>
            <w:r w:rsidR="002E4260">
              <w:rPr>
                <w:noProof/>
                <w:webHidden/>
              </w:rPr>
              <w:instrText xml:space="preserve"> PAGEREF _Toc382315252 \h </w:instrText>
            </w:r>
            <w:r w:rsidR="002E4260">
              <w:rPr>
                <w:noProof/>
                <w:webHidden/>
              </w:rPr>
            </w:r>
            <w:r w:rsidR="002E4260">
              <w:rPr>
                <w:noProof/>
                <w:webHidden/>
              </w:rPr>
              <w:fldChar w:fldCharType="separate"/>
            </w:r>
            <w:r w:rsidR="002E4260">
              <w:rPr>
                <w:noProof/>
                <w:webHidden/>
              </w:rPr>
              <w:t>4</w:t>
            </w:r>
            <w:r w:rsidR="002E4260">
              <w:rPr>
                <w:noProof/>
                <w:webHidden/>
              </w:rPr>
              <w:fldChar w:fldCharType="end"/>
            </w:r>
          </w:hyperlink>
        </w:p>
        <w:p w:rsidR="002E4260" w:rsidRDefault="00A44FEB">
          <w:pPr>
            <w:pStyle w:val="INNH2"/>
            <w:tabs>
              <w:tab w:val="right" w:leader="dot" w:pos="9062"/>
            </w:tabs>
            <w:rPr>
              <w:rFonts w:asciiTheme="minorHAnsi" w:eastAsiaTheme="minorEastAsia" w:hAnsiTheme="minorHAnsi" w:cstheme="minorBidi"/>
              <w:noProof/>
              <w:sz w:val="22"/>
              <w:szCs w:val="22"/>
            </w:rPr>
          </w:pPr>
          <w:hyperlink w:anchor="_Toc382315253" w:history="1">
            <w:r w:rsidR="002E4260" w:rsidRPr="0085377F">
              <w:rPr>
                <w:rStyle w:val="Hyperkobling"/>
                <w:noProof/>
              </w:rPr>
              <w:t>4.1 Dokumentsikring</w:t>
            </w:r>
            <w:r w:rsidR="002E4260">
              <w:rPr>
                <w:noProof/>
                <w:webHidden/>
              </w:rPr>
              <w:tab/>
            </w:r>
            <w:r w:rsidR="002E4260">
              <w:rPr>
                <w:noProof/>
                <w:webHidden/>
              </w:rPr>
              <w:fldChar w:fldCharType="begin"/>
            </w:r>
            <w:r w:rsidR="002E4260">
              <w:rPr>
                <w:noProof/>
                <w:webHidden/>
              </w:rPr>
              <w:instrText xml:space="preserve"> PAGEREF _Toc382315253 \h </w:instrText>
            </w:r>
            <w:r w:rsidR="002E4260">
              <w:rPr>
                <w:noProof/>
                <w:webHidden/>
              </w:rPr>
            </w:r>
            <w:r w:rsidR="002E4260">
              <w:rPr>
                <w:noProof/>
                <w:webHidden/>
              </w:rPr>
              <w:fldChar w:fldCharType="separate"/>
            </w:r>
            <w:r w:rsidR="002E4260">
              <w:rPr>
                <w:noProof/>
                <w:webHidden/>
              </w:rPr>
              <w:t>4</w:t>
            </w:r>
            <w:r w:rsidR="002E4260">
              <w:rPr>
                <w:noProof/>
                <w:webHidden/>
              </w:rPr>
              <w:fldChar w:fldCharType="end"/>
            </w:r>
          </w:hyperlink>
        </w:p>
        <w:p w:rsidR="002E4260" w:rsidRDefault="00A44FEB">
          <w:pPr>
            <w:pStyle w:val="INNH2"/>
            <w:tabs>
              <w:tab w:val="right" w:leader="dot" w:pos="9062"/>
            </w:tabs>
            <w:rPr>
              <w:rFonts w:asciiTheme="minorHAnsi" w:eastAsiaTheme="minorEastAsia" w:hAnsiTheme="minorHAnsi" w:cstheme="minorBidi"/>
              <w:noProof/>
              <w:sz w:val="22"/>
              <w:szCs w:val="22"/>
            </w:rPr>
          </w:pPr>
          <w:hyperlink w:anchor="_Toc382315254" w:history="1">
            <w:r w:rsidR="002E4260" w:rsidRPr="0085377F">
              <w:rPr>
                <w:rStyle w:val="Hyperkobling"/>
                <w:noProof/>
              </w:rPr>
              <w:t>4.2 Datasikkerhet</w:t>
            </w:r>
            <w:r w:rsidR="002E4260">
              <w:rPr>
                <w:noProof/>
                <w:webHidden/>
              </w:rPr>
              <w:tab/>
            </w:r>
            <w:r w:rsidR="002E4260">
              <w:rPr>
                <w:noProof/>
                <w:webHidden/>
              </w:rPr>
              <w:fldChar w:fldCharType="begin"/>
            </w:r>
            <w:r w:rsidR="002E4260">
              <w:rPr>
                <w:noProof/>
                <w:webHidden/>
              </w:rPr>
              <w:instrText xml:space="preserve"> PAGEREF _Toc382315254 \h </w:instrText>
            </w:r>
            <w:r w:rsidR="002E4260">
              <w:rPr>
                <w:noProof/>
                <w:webHidden/>
              </w:rPr>
            </w:r>
            <w:r w:rsidR="002E4260">
              <w:rPr>
                <w:noProof/>
                <w:webHidden/>
              </w:rPr>
              <w:fldChar w:fldCharType="separate"/>
            </w:r>
            <w:r w:rsidR="002E4260">
              <w:rPr>
                <w:noProof/>
                <w:webHidden/>
              </w:rPr>
              <w:t>4</w:t>
            </w:r>
            <w:r w:rsidR="002E4260">
              <w:rPr>
                <w:noProof/>
                <w:webHidden/>
              </w:rPr>
              <w:fldChar w:fldCharType="end"/>
            </w:r>
          </w:hyperlink>
        </w:p>
        <w:p w:rsidR="002E4260" w:rsidRDefault="00A44FEB">
          <w:pPr>
            <w:pStyle w:val="INNH3"/>
            <w:tabs>
              <w:tab w:val="right" w:leader="dot" w:pos="9062"/>
            </w:tabs>
            <w:rPr>
              <w:rFonts w:asciiTheme="minorHAnsi" w:eastAsiaTheme="minorEastAsia" w:hAnsiTheme="minorHAnsi" w:cstheme="minorBidi"/>
              <w:noProof/>
              <w:sz w:val="22"/>
              <w:szCs w:val="22"/>
            </w:rPr>
          </w:pPr>
          <w:hyperlink w:anchor="_Toc382315255" w:history="1">
            <w:r w:rsidR="002E4260" w:rsidRPr="0085377F">
              <w:rPr>
                <w:rStyle w:val="Hyperkobling"/>
                <w:noProof/>
              </w:rPr>
              <w:t>&lt;4.2.1 Rutiner for sikkerhetskopiering av data. Eventuelt kan dette legges under arkivrutiner.&gt;</w:t>
            </w:r>
            <w:r w:rsidR="002E4260">
              <w:rPr>
                <w:noProof/>
                <w:webHidden/>
              </w:rPr>
              <w:tab/>
            </w:r>
            <w:r w:rsidR="002E4260">
              <w:rPr>
                <w:noProof/>
                <w:webHidden/>
              </w:rPr>
              <w:fldChar w:fldCharType="begin"/>
            </w:r>
            <w:r w:rsidR="002E4260">
              <w:rPr>
                <w:noProof/>
                <w:webHidden/>
              </w:rPr>
              <w:instrText xml:space="preserve"> PAGEREF _Toc382315255 \h </w:instrText>
            </w:r>
            <w:r w:rsidR="002E4260">
              <w:rPr>
                <w:noProof/>
                <w:webHidden/>
              </w:rPr>
            </w:r>
            <w:r w:rsidR="002E4260">
              <w:rPr>
                <w:noProof/>
                <w:webHidden/>
              </w:rPr>
              <w:fldChar w:fldCharType="separate"/>
            </w:r>
            <w:r w:rsidR="002E4260">
              <w:rPr>
                <w:noProof/>
                <w:webHidden/>
              </w:rPr>
              <w:t>4</w:t>
            </w:r>
            <w:r w:rsidR="002E4260">
              <w:rPr>
                <w:noProof/>
                <w:webHidden/>
              </w:rPr>
              <w:fldChar w:fldCharType="end"/>
            </w:r>
          </w:hyperlink>
        </w:p>
        <w:p w:rsidR="002E4260" w:rsidRDefault="00A44FEB">
          <w:pPr>
            <w:pStyle w:val="INNH2"/>
            <w:tabs>
              <w:tab w:val="right" w:leader="dot" w:pos="9062"/>
            </w:tabs>
            <w:rPr>
              <w:rFonts w:asciiTheme="minorHAnsi" w:eastAsiaTheme="minorEastAsia" w:hAnsiTheme="minorHAnsi" w:cstheme="minorBidi"/>
              <w:noProof/>
              <w:sz w:val="22"/>
              <w:szCs w:val="22"/>
            </w:rPr>
          </w:pPr>
          <w:hyperlink w:anchor="_Toc382315256" w:history="1">
            <w:r w:rsidR="002E4260" w:rsidRPr="0085377F">
              <w:rPr>
                <w:rStyle w:val="Hyperkobling"/>
                <w:noProof/>
              </w:rPr>
              <w:t>4.3 Nødrutiner</w:t>
            </w:r>
            <w:r w:rsidR="002E4260">
              <w:rPr>
                <w:noProof/>
                <w:webHidden/>
              </w:rPr>
              <w:tab/>
            </w:r>
            <w:r w:rsidR="002E4260">
              <w:rPr>
                <w:noProof/>
                <w:webHidden/>
              </w:rPr>
              <w:fldChar w:fldCharType="begin"/>
            </w:r>
            <w:r w:rsidR="002E4260">
              <w:rPr>
                <w:noProof/>
                <w:webHidden/>
              </w:rPr>
              <w:instrText xml:space="preserve"> PAGEREF _Toc382315256 \h </w:instrText>
            </w:r>
            <w:r w:rsidR="002E4260">
              <w:rPr>
                <w:noProof/>
                <w:webHidden/>
              </w:rPr>
            </w:r>
            <w:r w:rsidR="002E4260">
              <w:rPr>
                <w:noProof/>
                <w:webHidden/>
              </w:rPr>
              <w:fldChar w:fldCharType="separate"/>
            </w:r>
            <w:r w:rsidR="002E4260">
              <w:rPr>
                <w:noProof/>
                <w:webHidden/>
              </w:rPr>
              <w:t>4</w:t>
            </w:r>
            <w:r w:rsidR="002E4260">
              <w:rPr>
                <w:noProof/>
                <w:webHidden/>
              </w:rPr>
              <w:fldChar w:fldCharType="end"/>
            </w:r>
          </w:hyperlink>
        </w:p>
        <w:p w:rsidR="002E4260" w:rsidRDefault="00A44FEB">
          <w:pPr>
            <w:pStyle w:val="INNH1"/>
            <w:tabs>
              <w:tab w:val="right" w:leader="dot" w:pos="9062"/>
            </w:tabs>
            <w:rPr>
              <w:rFonts w:asciiTheme="minorHAnsi" w:eastAsiaTheme="minorEastAsia" w:hAnsiTheme="minorHAnsi" w:cstheme="minorBidi"/>
              <w:noProof/>
              <w:sz w:val="22"/>
              <w:szCs w:val="22"/>
            </w:rPr>
          </w:pPr>
          <w:hyperlink w:anchor="_Toc382315257" w:history="1">
            <w:r w:rsidR="002E4260" w:rsidRPr="0085377F">
              <w:rPr>
                <w:rStyle w:val="Hyperkobling"/>
                <w:noProof/>
              </w:rPr>
              <w:t>5.  Organisering og behandling av arkiv</w:t>
            </w:r>
            <w:r w:rsidR="002E4260">
              <w:rPr>
                <w:noProof/>
                <w:webHidden/>
              </w:rPr>
              <w:tab/>
            </w:r>
            <w:r w:rsidR="002E4260">
              <w:rPr>
                <w:noProof/>
                <w:webHidden/>
              </w:rPr>
              <w:fldChar w:fldCharType="begin"/>
            </w:r>
            <w:r w:rsidR="002E4260">
              <w:rPr>
                <w:noProof/>
                <w:webHidden/>
              </w:rPr>
              <w:instrText xml:space="preserve"> PAGEREF _Toc382315257 \h </w:instrText>
            </w:r>
            <w:r w:rsidR="002E4260">
              <w:rPr>
                <w:noProof/>
                <w:webHidden/>
              </w:rPr>
            </w:r>
            <w:r w:rsidR="002E4260">
              <w:rPr>
                <w:noProof/>
                <w:webHidden/>
              </w:rPr>
              <w:fldChar w:fldCharType="separate"/>
            </w:r>
            <w:r w:rsidR="002E4260">
              <w:rPr>
                <w:noProof/>
                <w:webHidden/>
              </w:rPr>
              <w:t>5</w:t>
            </w:r>
            <w:r w:rsidR="002E4260">
              <w:rPr>
                <w:noProof/>
                <w:webHidden/>
              </w:rPr>
              <w:fldChar w:fldCharType="end"/>
            </w:r>
          </w:hyperlink>
        </w:p>
        <w:p w:rsidR="002E4260" w:rsidRDefault="00A44FEB">
          <w:pPr>
            <w:pStyle w:val="INNH2"/>
            <w:tabs>
              <w:tab w:val="right" w:leader="dot" w:pos="9062"/>
            </w:tabs>
            <w:rPr>
              <w:rFonts w:asciiTheme="minorHAnsi" w:eastAsiaTheme="minorEastAsia" w:hAnsiTheme="minorHAnsi" w:cstheme="minorBidi"/>
              <w:noProof/>
              <w:sz w:val="22"/>
              <w:szCs w:val="22"/>
            </w:rPr>
          </w:pPr>
          <w:hyperlink w:anchor="_Toc382315258" w:history="1">
            <w:r w:rsidR="002E4260" w:rsidRPr="0085377F">
              <w:rPr>
                <w:rStyle w:val="Hyperkobling"/>
                <w:noProof/>
              </w:rPr>
              <w:t>5.1 Fremfinningssystem</w:t>
            </w:r>
            <w:r w:rsidR="002E4260">
              <w:rPr>
                <w:noProof/>
                <w:webHidden/>
              </w:rPr>
              <w:tab/>
            </w:r>
            <w:r w:rsidR="002E4260">
              <w:rPr>
                <w:noProof/>
                <w:webHidden/>
              </w:rPr>
              <w:fldChar w:fldCharType="begin"/>
            </w:r>
            <w:r w:rsidR="002E4260">
              <w:rPr>
                <w:noProof/>
                <w:webHidden/>
              </w:rPr>
              <w:instrText xml:space="preserve"> PAGEREF _Toc382315258 \h </w:instrText>
            </w:r>
            <w:r w:rsidR="002E4260">
              <w:rPr>
                <w:noProof/>
                <w:webHidden/>
              </w:rPr>
            </w:r>
            <w:r w:rsidR="002E4260">
              <w:rPr>
                <w:noProof/>
                <w:webHidden/>
              </w:rPr>
              <w:fldChar w:fldCharType="separate"/>
            </w:r>
            <w:r w:rsidR="002E4260">
              <w:rPr>
                <w:noProof/>
                <w:webHidden/>
              </w:rPr>
              <w:t>5</w:t>
            </w:r>
            <w:r w:rsidR="002E4260">
              <w:rPr>
                <w:noProof/>
                <w:webHidden/>
              </w:rPr>
              <w:fldChar w:fldCharType="end"/>
            </w:r>
          </w:hyperlink>
        </w:p>
        <w:p w:rsidR="002E4260" w:rsidRDefault="00A44FEB">
          <w:pPr>
            <w:pStyle w:val="INNH3"/>
            <w:tabs>
              <w:tab w:val="right" w:leader="dot" w:pos="9062"/>
            </w:tabs>
            <w:rPr>
              <w:rFonts w:asciiTheme="minorHAnsi" w:eastAsiaTheme="minorEastAsia" w:hAnsiTheme="minorHAnsi" w:cstheme="minorBidi"/>
              <w:noProof/>
              <w:sz w:val="22"/>
              <w:szCs w:val="22"/>
            </w:rPr>
          </w:pPr>
          <w:hyperlink w:anchor="_Toc382315259" w:history="1">
            <w:r w:rsidR="002E4260" w:rsidRPr="0085377F">
              <w:rPr>
                <w:rStyle w:val="Hyperkobling"/>
                <w:noProof/>
              </w:rPr>
              <w:t>5.1.1 Journaler og journalsystem</w:t>
            </w:r>
            <w:r w:rsidR="002E4260">
              <w:rPr>
                <w:noProof/>
                <w:webHidden/>
              </w:rPr>
              <w:tab/>
            </w:r>
            <w:r w:rsidR="002E4260">
              <w:rPr>
                <w:noProof/>
                <w:webHidden/>
              </w:rPr>
              <w:fldChar w:fldCharType="begin"/>
            </w:r>
            <w:r w:rsidR="002E4260">
              <w:rPr>
                <w:noProof/>
                <w:webHidden/>
              </w:rPr>
              <w:instrText xml:space="preserve"> PAGEREF _Toc382315259 \h </w:instrText>
            </w:r>
            <w:r w:rsidR="002E4260">
              <w:rPr>
                <w:noProof/>
                <w:webHidden/>
              </w:rPr>
            </w:r>
            <w:r w:rsidR="002E4260">
              <w:rPr>
                <w:noProof/>
                <w:webHidden/>
              </w:rPr>
              <w:fldChar w:fldCharType="separate"/>
            </w:r>
            <w:r w:rsidR="002E4260">
              <w:rPr>
                <w:noProof/>
                <w:webHidden/>
              </w:rPr>
              <w:t>5</w:t>
            </w:r>
            <w:r w:rsidR="002E4260">
              <w:rPr>
                <w:noProof/>
                <w:webHidden/>
              </w:rPr>
              <w:fldChar w:fldCharType="end"/>
            </w:r>
          </w:hyperlink>
        </w:p>
        <w:p w:rsidR="002E4260" w:rsidRDefault="00A44FEB">
          <w:pPr>
            <w:pStyle w:val="INNH3"/>
            <w:tabs>
              <w:tab w:val="right" w:leader="dot" w:pos="9062"/>
            </w:tabs>
            <w:rPr>
              <w:rFonts w:asciiTheme="minorHAnsi" w:eastAsiaTheme="minorEastAsia" w:hAnsiTheme="minorHAnsi" w:cstheme="minorBidi"/>
              <w:noProof/>
              <w:sz w:val="22"/>
              <w:szCs w:val="22"/>
            </w:rPr>
          </w:pPr>
          <w:hyperlink w:anchor="_Toc382315260" w:history="1">
            <w:r w:rsidR="002E4260" w:rsidRPr="0085377F">
              <w:rPr>
                <w:rStyle w:val="Hyperkobling"/>
                <w:noProof/>
              </w:rPr>
              <w:t>5.1.2 Arkivnøkler</w:t>
            </w:r>
            <w:r w:rsidR="002E4260">
              <w:rPr>
                <w:noProof/>
                <w:webHidden/>
              </w:rPr>
              <w:tab/>
            </w:r>
            <w:r w:rsidR="002E4260">
              <w:rPr>
                <w:noProof/>
                <w:webHidden/>
              </w:rPr>
              <w:fldChar w:fldCharType="begin"/>
            </w:r>
            <w:r w:rsidR="002E4260">
              <w:rPr>
                <w:noProof/>
                <w:webHidden/>
              </w:rPr>
              <w:instrText xml:space="preserve"> PAGEREF _Toc382315260 \h </w:instrText>
            </w:r>
            <w:r w:rsidR="002E4260">
              <w:rPr>
                <w:noProof/>
                <w:webHidden/>
              </w:rPr>
            </w:r>
            <w:r w:rsidR="002E4260">
              <w:rPr>
                <w:noProof/>
                <w:webHidden/>
              </w:rPr>
              <w:fldChar w:fldCharType="separate"/>
            </w:r>
            <w:r w:rsidR="002E4260">
              <w:rPr>
                <w:noProof/>
                <w:webHidden/>
              </w:rPr>
              <w:t>5</w:t>
            </w:r>
            <w:r w:rsidR="002E4260">
              <w:rPr>
                <w:noProof/>
                <w:webHidden/>
              </w:rPr>
              <w:fldChar w:fldCharType="end"/>
            </w:r>
          </w:hyperlink>
        </w:p>
        <w:p w:rsidR="002E4260" w:rsidRDefault="00A44FEB">
          <w:pPr>
            <w:pStyle w:val="INNH3"/>
            <w:tabs>
              <w:tab w:val="right" w:leader="dot" w:pos="9062"/>
            </w:tabs>
            <w:rPr>
              <w:rFonts w:asciiTheme="minorHAnsi" w:eastAsiaTheme="minorEastAsia" w:hAnsiTheme="minorHAnsi" w:cstheme="minorBidi"/>
              <w:noProof/>
              <w:sz w:val="22"/>
              <w:szCs w:val="22"/>
            </w:rPr>
          </w:pPr>
          <w:hyperlink w:anchor="_Toc382315261" w:history="1">
            <w:r w:rsidR="002E4260" w:rsidRPr="0085377F">
              <w:rPr>
                <w:rStyle w:val="Hyperkobling"/>
                <w:noProof/>
              </w:rPr>
              <w:t>5.1.3 Andre registreringssystem</w:t>
            </w:r>
            <w:r w:rsidR="002E4260">
              <w:rPr>
                <w:noProof/>
                <w:webHidden/>
              </w:rPr>
              <w:tab/>
            </w:r>
            <w:r w:rsidR="002E4260">
              <w:rPr>
                <w:noProof/>
                <w:webHidden/>
              </w:rPr>
              <w:fldChar w:fldCharType="begin"/>
            </w:r>
            <w:r w:rsidR="002E4260">
              <w:rPr>
                <w:noProof/>
                <w:webHidden/>
              </w:rPr>
              <w:instrText xml:space="preserve"> PAGEREF _Toc382315261 \h </w:instrText>
            </w:r>
            <w:r w:rsidR="002E4260">
              <w:rPr>
                <w:noProof/>
                <w:webHidden/>
              </w:rPr>
            </w:r>
            <w:r w:rsidR="002E4260">
              <w:rPr>
                <w:noProof/>
                <w:webHidden/>
              </w:rPr>
              <w:fldChar w:fldCharType="separate"/>
            </w:r>
            <w:r w:rsidR="002E4260">
              <w:rPr>
                <w:noProof/>
                <w:webHidden/>
              </w:rPr>
              <w:t>5</w:t>
            </w:r>
            <w:r w:rsidR="002E4260">
              <w:rPr>
                <w:noProof/>
                <w:webHidden/>
              </w:rPr>
              <w:fldChar w:fldCharType="end"/>
            </w:r>
          </w:hyperlink>
        </w:p>
        <w:p w:rsidR="002E4260" w:rsidRDefault="00A44FEB">
          <w:pPr>
            <w:pStyle w:val="INNH2"/>
            <w:tabs>
              <w:tab w:val="right" w:leader="dot" w:pos="9062"/>
            </w:tabs>
            <w:rPr>
              <w:rFonts w:asciiTheme="minorHAnsi" w:eastAsiaTheme="minorEastAsia" w:hAnsiTheme="minorHAnsi" w:cstheme="minorBidi"/>
              <w:noProof/>
              <w:sz w:val="22"/>
              <w:szCs w:val="22"/>
            </w:rPr>
          </w:pPr>
          <w:hyperlink w:anchor="_Toc382315262" w:history="1">
            <w:r w:rsidR="002E4260" w:rsidRPr="0085377F">
              <w:rPr>
                <w:rStyle w:val="Hyperkobling"/>
                <w:noProof/>
              </w:rPr>
              <w:t>5.2 Arkivavgrensing</w:t>
            </w:r>
            <w:r w:rsidR="002E4260">
              <w:rPr>
                <w:noProof/>
                <w:webHidden/>
              </w:rPr>
              <w:tab/>
            </w:r>
            <w:r w:rsidR="002E4260">
              <w:rPr>
                <w:noProof/>
                <w:webHidden/>
              </w:rPr>
              <w:fldChar w:fldCharType="begin"/>
            </w:r>
            <w:r w:rsidR="002E4260">
              <w:rPr>
                <w:noProof/>
                <w:webHidden/>
              </w:rPr>
              <w:instrText xml:space="preserve"> PAGEREF _Toc382315262 \h </w:instrText>
            </w:r>
            <w:r w:rsidR="002E4260">
              <w:rPr>
                <w:noProof/>
                <w:webHidden/>
              </w:rPr>
            </w:r>
            <w:r w:rsidR="002E4260">
              <w:rPr>
                <w:noProof/>
                <w:webHidden/>
              </w:rPr>
              <w:fldChar w:fldCharType="separate"/>
            </w:r>
            <w:r w:rsidR="002E4260">
              <w:rPr>
                <w:noProof/>
                <w:webHidden/>
              </w:rPr>
              <w:t>5</w:t>
            </w:r>
            <w:r w:rsidR="002E4260">
              <w:rPr>
                <w:noProof/>
                <w:webHidden/>
              </w:rPr>
              <w:fldChar w:fldCharType="end"/>
            </w:r>
          </w:hyperlink>
        </w:p>
        <w:p w:rsidR="002E4260" w:rsidRDefault="00A44FEB">
          <w:pPr>
            <w:pStyle w:val="INNH2"/>
            <w:tabs>
              <w:tab w:val="right" w:leader="dot" w:pos="9062"/>
            </w:tabs>
            <w:rPr>
              <w:rFonts w:asciiTheme="minorHAnsi" w:eastAsiaTheme="minorEastAsia" w:hAnsiTheme="minorHAnsi" w:cstheme="minorBidi"/>
              <w:noProof/>
              <w:sz w:val="22"/>
              <w:szCs w:val="22"/>
            </w:rPr>
          </w:pPr>
          <w:hyperlink w:anchor="_Toc382315263" w:history="1">
            <w:r w:rsidR="002E4260" w:rsidRPr="0085377F">
              <w:rPr>
                <w:rStyle w:val="Hyperkobling"/>
                <w:noProof/>
              </w:rPr>
              <w:t>5.3 Bevaring og kassasjon</w:t>
            </w:r>
            <w:r w:rsidR="002E4260">
              <w:rPr>
                <w:noProof/>
                <w:webHidden/>
              </w:rPr>
              <w:tab/>
            </w:r>
            <w:r w:rsidR="002E4260">
              <w:rPr>
                <w:noProof/>
                <w:webHidden/>
              </w:rPr>
              <w:fldChar w:fldCharType="begin"/>
            </w:r>
            <w:r w:rsidR="002E4260">
              <w:rPr>
                <w:noProof/>
                <w:webHidden/>
              </w:rPr>
              <w:instrText xml:space="preserve"> PAGEREF _Toc382315263 \h </w:instrText>
            </w:r>
            <w:r w:rsidR="002E4260">
              <w:rPr>
                <w:noProof/>
                <w:webHidden/>
              </w:rPr>
            </w:r>
            <w:r w:rsidR="002E4260">
              <w:rPr>
                <w:noProof/>
                <w:webHidden/>
              </w:rPr>
              <w:fldChar w:fldCharType="separate"/>
            </w:r>
            <w:r w:rsidR="002E4260">
              <w:rPr>
                <w:noProof/>
                <w:webHidden/>
              </w:rPr>
              <w:t>5</w:t>
            </w:r>
            <w:r w:rsidR="002E4260">
              <w:rPr>
                <w:noProof/>
                <w:webHidden/>
              </w:rPr>
              <w:fldChar w:fldCharType="end"/>
            </w:r>
          </w:hyperlink>
        </w:p>
        <w:p w:rsidR="002E4260" w:rsidRDefault="00A44FEB">
          <w:pPr>
            <w:pStyle w:val="INNH2"/>
            <w:tabs>
              <w:tab w:val="right" w:leader="dot" w:pos="9062"/>
            </w:tabs>
            <w:rPr>
              <w:rFonts w:asciiTheme="minorHAnsi" w:eastAsiaTheme="minorEastAsia" w:hAnsiTheme="minorHAnsi" w:cstheme="minorBidi"/>
              <w:noProof/>
              <w:sz w:val="22"/>
              <w:szCs w:val="22"/>
            </w:rPr>
          </w:pPr>
          <w:hyperlink w:anchor="_Toc382315264" w:history="1">
            <w:r w:rsidR="002E4260" w:rsidRPr="0085377F">
              <w:rPr>
                <w:rStyle w:val="Hyperkobling"/>
                <w:noProof/>
              </w:rPr>
              <w:t>5.4 Periodisering og bortsetting</w:t>
            </w:r>
            <w:r w:rsidR="002E4260">
              <w:rPr>
                <w:noProof/>
                <w:webHidden/>
              </w:rPr>
              <w:tab/>
            </w:r>
            <w:r w:rsidR="002E4260">
              <w:rPr>
                <w:noProof/>
                <w:webHidden/>
              </w:rPr>
              <w:fldChar w:fldCharType="begin"/>
            </w:r>
            <w:r w:rsidR="002E4260">
              <w:rPr>
                <w:noProof/>
                <w:webHidden/>
              </w:rPr>
              <w:instrText xml:space="preserve"> PAGEREF _Toc382315264 \h </w:instrText>
            </w:r>
            <w:r w:rsidR="002E4260">
              <w:rPr>
                <w:noProof/>
                <w:webHidden/>
              </w:rPr>
            </w:r>
            <w:r w:rsidR="002E4260">
              <w:rPr>
                <w:noProof/>
                <w:webHidden/>
              </w:rPr>
              <w:fldChar w:fldCharType="separate"/>
            </w:r>
            <w:r w:rsidR="002E4260">
              <w:rPr>
                <w:noProof/>
                <w:webHidden/>
              </w:rPr>
              <w:t>6</w:t>
            </w:r>
            <w:r w:rsidR="002E4260">
              <w:rPr>
                <w:noProof/>
                <w:webHidden/>
              </w:rPr>
              <w:fldChar w:fldCharType="end"/>
            </w:r>
          </w:hyperlink>
        </w:p>
        <w:p w:rsidR="002E4260" w:rsidRDefault="00A44FEB">
          <w:pPr>
            <w:pStyle w:val="INNH2"/>
            <w:tabs>
              <w:tab w:val="right" w:leader="dot" w:pos="9062"/>
            </w:tabs>
            <w:rPr>
              <w:rFonts w:asciiTheme="minorHAnsi" w:eastAsiaTheme="minorEastAsia" w:hAnsiTheme="minorHAnsi" w:cstheme="minorBidi"/>
              <w:noProof/>
              <w:sz w:val="22"/>
              <w:szCs w:val="22"/>
            </w:rPr>
          </w:pPr>
          <w:hyperlink w:anchor="_Toc382315265" w:history="1">
            <w:r w:rsidR="002E4260" w:rsidRPr="0085377F">
              <w:rPr>
                <w:rStyle w:val="Hyperkobling"/>
                <w:noProof/>
              </w:rPr>
              <w:t>5.5 Bestandsoversikt (Arkivoversikt)</w:t>
            </w:r>
            <w:r w:rsidR="002E4260">
              <w:rPr>
                <w:noProof/>
                <w:webHidden/>
              </w:rPr>
              <w:tab/>
            </w:r>
            <w:r w:rsidR="002E4260">
              <w:rPr>
                <w:noProof/>
                <w:webHidden/>
              </w:rPr>
              <w:fldChar w:fldCharType="begin"/>
            </w:r>
            <w:r w:rsidR="002E4260">
              <w:rPr>
                <w:noProof/>
                <w:webHidden/>
              </w:rPr>
              <w:instrText xml:space="preserve"> PAGEREF _Toc382315265 \h </w:instrText>
            </w:r>
            <w:r w:rsidR="002E4260">
              <w:rPr>
                <w:noProof/>
                <w:webHidden/>
              </w:rPr>
            </w:r>
            <w:r w:rsidR="002E4260">
              <w:rPr>
                <w:noProof/>
                <w:webHidden/>
              </w:rPr>
              <w:fldChar w:fldCharType="separate"/>
            </w:r>
            <w:r w:rsidR="002E4260">
              <w:rPr>
                <w:noProof/>
                <w:webHidden/>
              </w:rPr>
              <w:t>6</w:t>
            </w:r>
            <w:r w:rsidR="002E4260">
              <w:rPr>
                <w:noProof/>
                <w:webHidden/>
              </w:rPr>
              <w:fldChar w:fldCharType="end"/>
            </w:r>
          </w:hyperlink>
        </w:p>
        <w:p w:rsidR="002E4260" w:rsidRDefault="00A44FEB">
          <w:pPr>
            <w:pStyle w:val="INNH1"/>
            <w:tabs>
              <w:tab w:val="right" w:leader="dot" w:pos="9062"/>
            </w:tabs>
            <w:rPr>
              <w:rFonts w:asciiTheme="minorHAnsi" w:eastAsiaTheme="minorEastAsia" w:hAnsiTheme="minorHAnsi" w:cstheme="minorBidi"/>
              <w:noProof/>
              <w:sz w:val="22"/>
              <w:szCs w:val="22"/>
            </w:rPr>
          </w:pPr>
          <w:hyperlink w:anchor="_Toc382315266" w:history="1">
            <w:r w:rsidR="002E4260" w:rsidRPr="0085377F">
              <w:rPr>
                <w:rStyle w:val="Hyperkobling"/>
                <w:noProof/>
              </w:rPr>
              <w:t>6.  Vedlegg til arkivplanen</w:t>
            </w:r>
            <w:r w:rsidR="002E4260">
              <w:rPr>
                <w:noProof/>
                <w:webHidden/>
              </w:rPr>
              <w:tab/>
            </w:r>
            <w:r w:rsidR="002E4260">
              <w:rPr>
                <w:noProof/>
                <w:webHidden/>
              </w:rPr>
              <w:fldChar w:fldCharType="begin"/>
            </w:r>
            <w:r w:rsidR="002E4260">
              <w:rPr>
                <w:noProof/>
                <w:webHidden/>
              </w:rPr>
              <w:instrText xml:space="preserve"> PAGEREF _Toc382315266 \h </w:instrText>
            </w:r>
            <w:r w:rsidR="002E4260">
              <w:rPr>
                <w:noProof/>
                <w:webHidden/>
              </w:rPr>
            </w:r>
            <w:r w:rsidR="002E4260">
              <w:rPr>
                <w:noProof/>
                <w:webHidden/>
              </w:rPr>
              <w:fldChar w:fldCharType="separate"/>
            </w:r>
            <w:r w:rsidR="002E4260">
              <w:rPr>
                <w:noProof/>
                <w:webHidden/>
              </w:rPr>
              <w:t>6</w:t>
            </w:r>
            <w:r w:rsidR="002E4260">
              <w:rPr>
                <w:noProof/>
                <w:webHidden/>
              </w:rPr>
              <w:fldChar w:fldCharType="end"/>
            </w:r>
          </w:hyperlink>
        </w:p>
        <w:p w:rsidR="00326227" w:rsidRPr="00A248E2" w:rsidRDefault="00326227" w:rsidP="009C4DA4">
          <w:r w:rsidRPr="00A248E2">
            <w:rPr>
              <w:b/>
              <w:bCs/>
            </w:rPr>
            <w:fldChar w:fldCharType="end"/>
          </w:r>
        </w:p>
      </w:sdtContent>
    </w:sdt>
    <w:p w:rsidR="00326227" w:rsidRPr="00A248E2" w:rsidRDefault="00326227" w:rsidP="009C4DA4">
      <w:r w:rsidRPr="00A248E2">
        <w:br w:type="page"/>
      </w:r>
    </w:p>
    <w:p w:rsidR="00326227" w:rsidRPr="00A248E2" w:rsidRDefault="00326227" w:rsidP="009C4DA4">
      <w:pPr>
        <w:pStyle w:val="Overskrift1"/>
      </w:pPr>
      <w:bookmarkStart w:id="1" w:name="_Toc382315242"/>
      <w:r w:rsidRPr="00A248E2">
        <w:lastRenderedPageBreak/>
        <w:t>1.  Innledning</w:t>
      </w:r>
      <w:bookmarkEnd w:id="1"/>
      <w:r w:rsidRPr="00A248E2">
        <w:t xml:space="preserve"> </w:t>
      </w:r>
    </w:p>
    <w:p w:rsidR="00326227" w:rsidRPr="00A248E2" w:rsidRDefault="00326227" w:rsidP="00B60590">
      <w:pPr>
        <w:pStyle w:val="Overskrift2"/>
      </w:pPr>
      <w:bookmarkStart w:id="2" w:name="eztoc119966_1_1"/>
      <w:bookmarkStart w:id="3" w:name="_Toc382315243"/>
      <w:bookmarkEnd w:id="2"/>
      <w:r w:rsidRPr="00A248E2">
        <w:t>1.1 Bakgrunn og formål</w:t>
      </w:r>
      <w:bookmarkEnd w:id="3"/>
      <w:r w:rsidRPr="00A248E2">
        <w:t xml:space="preserve"> </w:t>
      </w:r>
    </w:p>
    <w:p w:rsidR="009C4B2E" w:rsidRPr="00A248E2" w:rsidRDefault="00326227" w:rsidP="009C4DA4">
      <w:r w:rsidRPr="00A248E2">
        <w:t xml:space="preserve">I </w:t>
      </w:r>
      <w:r w:rsidR="009C4B2E" w:rsidRPr="00A248E2">
        <w:t>henhold til</w:t>
      </w:r>
      <w:r w:rsidRPr="00A248E2">
        <w:t xml:space="preserve"> forskrift </w:t>
      </w:r>
      <w:r w:rsidR="00755B47" w:rsidRPr="00A248E2">
        <w:t xml:space="preserve">av 11. desember 1998 nr. 1193 </w:t>
      </w:r>
      <w:r w:rsidRPr="00A248E2">
        <w:t>om offentlege arkiv §2-2 er alle offentlige</w:t>
      </w:r>
      <w:r w:rsidR="00BF0568" w:rsidRPr="00A248E2">
        <w:t xml:space="preserve"> organ pålagt</w:t>
      </w:r>
      <w:r w:rsidRPr="00A248E2">
        <w:t xml:space="preserve"> å ha en arkivplan.</w:t>
      </w:r>
      <w:r w:rsidR="008401BD" w:rsidRPr="00A248E2">
        <w:t xml:space="preserve"> </w:t>
      </w:r>
      <w:r w:rsidR="009C4B2E" w:rsidRPr="00A248E2">
        <w:t>For offentlige organer i Oslo kommune er det</w:t>
      </w:r>
      <w:r w:rsidR="007B5A8E" w:rsidRPr="00A248E2">
        <w:t xml:space="preserve"> i tillegg </w:t>
      </w:r>
      <w:r w:rsidR="009C4B2E" w:rsidRPr="00A248E2">
        <w:t xml:space="preserve">vedtatt i </w:t>
      </w:r>
      <w:r w:rsidR="009C4B2E" w:rsidRPr="00A248E2">
        <w:rPr>
          <w:i/>
        </w:rPr>
        <w:t>Arkivinstruks for Oslo kommune</w:t>
      </w:r>
      <w:r w:rsidR="009C4B2E" w:rsidRPr="00A248E2">
        <w:t xml:space="preserve"> punk</w:t>
      </w:r>
      <w:r w:rsidR="00D15466" w:rsidRPr="00A248E2">
        <w:t>t</w:t>
      </w:r>
      <w:r w:rsidR="009C4B2E" w:rsidRPr="00A248E2">
        <w:t xml:space="preserve"> 2.1.1 at</w:t>
      </w:r>
      <w:r w:rsidR="007B5A8E" w:rsidRPr="00A248E2">
        <w:t xml:space="preserve"> en arkivplan skal utarbeides og vedlikeholdes</w:t>
      </w:r>
      <w:r w:rsidR="009C4B2E" w:rsidRPr="00A248E2">
        <w:t xml:space="preserve">. </w:t>
      </w:r>
    </w:p>
    <w:p w:rsidR="00326227" w:rsidRPr="00A248E2" w:rsidRDefault="00705D77" w:rsidP="009C4DA4">
      <w:r w:rsidRPr="00A248E2">
        <w:t>[Organets navn</w:t>
      </w:r>
      <w:r w:rsidR="00C93384" w:rsidRPr="00A248E2">
        <w:t>]</w:t>
      </w:r>
      <w:r w:rsidRPr="00A248E2">
        <w:t xml:space="preserve">s interne formål med arkivplanen er </w:t>
      </w:r>
      <w:r w:rsidR="00326227" w:rsidRPr="00A248E2">
        <w:t xml:space="preserve">å </w:t>
      </w:r>
      <w:r w:rsidRPr="00A248E2">
        <w:t>k</w:t>
      </w:r>
      <w:r w:rsidR="009C4B2E" w:rsidRPr="00A248E2">
        <w:t>va</w:t>
      </w:r>
      <w:r w:rsidR="00326227" w:rsidRPr="00A248E2">
        <w:t>litetssikre den interne arkiv</w:t>
      </w:r>
      <w:r w:rsidR="005B74F1" w:rsidRPr="00A248E2">
        <w:t xml:space="preserve">forvaltninga. </w:t>
      </w:r>
      <w:r w:rsidR="004672FE" w:rsidRPr="00A248E2">
        <w:t>Arkivplanen</w:t>
      </w:r>
      <w:r w:rsidR="005B74F1" w:rsidRPr="00A248E2">
        <w:t xml:space="preserve"> er </w:t>
      </w:r>
      <w:r w:rsidR="000D13E9" w:rsidRPr="00A248E2">
        <w:t>et</w:t>
      </w:r>
      <w:r w:rsidR="00326227" w:rsidRPr="00A248E2">
        <w:t xml:space="preserve"> redskap til å holde oversikt over hvordan arkivet er bygd opp, </w:t>
      </w:r>
      <w:r w:rsidR="009C4B2E" w:rsidRPr="00A248E2">
        <w:t>hva</w:t>
      </w:r>
      <w:r w:rsidR="00326227" w:rsidRPr="00A248E2">
        <w:t xml:space="preserve"> det inneholder og </w:t>
      </w:r>
      <w:r w:rsidR="008401BD" w:rsidRPr="00A248E2">
        <w:t>hvor</w:t>
      </w:r>
      <w:r w:rsidR="00326227" w:rsidRPr="00A248E2">
        <w:t xml:space="preserve"> det fysisk er plassert.</w:t>
      </w:r>
      <w:r w:rsidR="004672FE" w:rsidRPr="00A248E2">
        <w:t xml:space="preserve"> &lt;</w:t>
      </w:r>
      <w:r w:rsidR="007E3D01" w:rsidRPr="00A248E2">
        <w:t>Man kan godt bare benytte den foregående teksten</w:t>
      </w:r>
      <w:r w:rsidR="004672FE" w:rsidRPr="00A248E2">
        <w:t>, men det anbefales at organet</w:t>
      </w:r>
      <w:r w:rsidR="007E3D01" w:rsidRPr="00A248E2">
        <w:t xml:space="preserve"> vurderer hva som er formålet med arkivplanen og</w:t>
      </w:r>
      <w:r w:rsidR="00C06D33">
        <w:t xml:space="preserve"> formulerer dette mer spesifikt. Da kan formålet formuleres mer i tråd med organets overordnede visjon for fremtidig drift.</w:t>
      </w:r>
      <w:r w:rsidR="007E3D01" w:rsidRPr="00A248E2">
        <w:t>&gt;</w:t>
      </w:r>
    </w:p>
    <w:p w:rsidR="00326227" w:rsidRPr="00A248E2" w:rsidRDefault="00326227" w:rsidP="00B60590">
      <w:pPr>
        <w:pStyle w:val="Overskrift2"/>
      </w:pPr>
      <w:bookmarkStart w:id="4" w:name="eztoc119966_1_2"/>
      <w:bookmarkStart w:id="5" w:name="_Toc382315244"/>
      <w:bookmarkEnd w:id="4"/>
      <w:r w:rsidRPr="00A248E2">
        <w:t>1.2 Oppdatering av arkivplanen</w:t>
      </w:r>
      <w:bookmarkEnd w:id="5"/>
      <w:r w:rsidRPr="00A248E2">
        <w:t xml:space="preserve"> </w:t>
      </w:r>
    </w:p>
    <w:p w:rsidR="00326227" w:rsidRPr="00E94730" w:rsidRDefault="005B6F49" w:rsidP="009C4DA4">
      <w:pPr>
        <w:rPr>
          <w:lang w:val="nn-NO"/>
        </w:rPr>
      </w:pPr>
      <w:r w:rsidRPr="00A248E2">
        <w:t>&lt;</w:t>
      </w:r>
      <w:r w:rsidR="00973CDC" w:rsidRPr="00A248E2">
        <w:t xml:space="preserve">Det bør spesifiseres hvilke rutiner som gjelder for ajourføring </w:t>
      </w:r>
      <w:r w:rsidR="00C06D33">
        <w:t xml:space="preserve">av arkivplanen </w:t>
      </w:r>
      <w:r w:rsidR="00973CDC" w:rsidRPr="00A248E2">
        <w:t>og hvor ofte det skal skje.</w:t>
      </w:r>
      <w:r w:rsidR="00326227" w:rsidRPr="00A248E2">
        <w:t xml:space="preserve"> Slik ajourføring </w:t>
      </w:r>
      <w:r w:rsidR="002F3A14" w:rsidRPr="00A248E2">
        <w:t>bør</w:t>
      </w:r>
      <w:r w:rsidR="00CF4A51" w:rsidRPr="00A248E2">
        <w:t xml:space="preserve"> helst</w:t>
      </w:r>
      <w:r w:rsidR="002F3A14" w:rsidRPr="00A248E2">
        <w:t xml:space="preserve"> skje en gang i året</w:t>
      </w:r>
      <w:r w:rsidR="00CF4A51" w:rsidRPr="00A248E2">
        <w:t>, men som et minimum bør man oppdatere ved større endringer som f.eks et periodeskille</w:t>
      </w:r>
      <w:r w:rsidR="00973CDC" w:rsidRPr="00A248E2">
        <w:t>,</w:t>
      </w:r>
      <w:r w:rsidR="00CF4A51" w:rsidRPr="00A248E2">
        <w:t xml:space="preserve"> </w:t>
      </w:r>
      <w:r w:rsidR="00973CDC" w:rsidRPr="00A248E2">
        <w:t>ved omorganisering eller ved avlevering</w:t>
      </w:r>
      <w:r w:rsidR="00A34A0C" w:rsidRPr="00A248E2">
        <w:t xml:space="preserve">. </w:t>
      </w:r>
      <w:r w:rsidR="00052FFE">
        <w:rPr>
          <w:lang w:val="nn-NO"/>
        </w:rPr>
        <w:t>Gammel versjon av arkivplan</w:t>
      </w:r>
      <w:r w:rsidR="00326227" w:rsidRPr="00E94730">
        <w:rPr>
          <w:lang w:val="nn-NO"/>
        </w:rPr>
        <w:t>, skal arkiveres</w:t>
      </w:r>
      <w:r w:rsidR="005B74F1" w:rsidRPr="00E94730">
        <w:rPr>
          <w:lang w:val="nn-NO"/>
        </w:rPr>
        <w:t xml:space="preserve"> jf. arkivforskrifta § 3-20</w:t>
      </w:r>
      <w:r w:rsidR="00326227" w:rsidRPr="00E94730">
        <w:rPr>
          <w:lang w:val="nn-NO"/>
        </w:rPr>
        <w:t>.</w:t>
      </w:r>
      <w:r w:rsidR="00CB11FC">
        <w:rPr>
          <w:lang w:val="nn-NO"/>
        </w:rPr>
        <w:t xml:space="preserve"> Endringene som er gjort bør føres i dette kapittelet i planen og versjonsnummer bør oppdateres i tabellen på forsiden.</w:t>
      </w:r>
      <w:r w:rsidRPr="00E94730">
        <w:rPr>
          <w:lang w:val="nn-NO"/>
        </w:rPr>
        <w:t>&gt;</w:t>
      </w:r>
    </w:p>
    <w:p w:rsidR="007D674A" w:rsidRPr="00E94730" w:rsidRDefault="007D674A" w:rsidP="009C4DA4">
      <w:pPr>
        <w:rPr>
          <w:lang w:val="nn-NO"/>
        </w:rPr>
      </w:pPr>
    </w:p>
    <w:p w:rsidR="00326227" w:rsidRPr="00A248E2" w:rsidRDefault="00326227" w:rsidP="009C4DA4">
      <w:pPr>
        <w:pStyle w:val="Overskrift1"/>
      </w:pPr>
      <w:bookmarkStart w:id="6" w:name="eztoc119966_2"/>
      <w:bookmarkStart w:id="7" w:name="_Toc382315245"/>
      <w:bookmarkEnd w:id="6"/>
      <w:r w:rsidRPr="00A248E2">
        <w:t>2.  Egen organisasjon</w:t>
      </w:r>
      <w:bookmarkEnd w:id="7"/>
      <w:r w:rsidRPr="00A248E2">
        <w:t xml:space="preserve"> </w:t>
      </w:r>
    </w:p>
    <w:p w:rsidR="00326227" w:rsidRPr="00A248E2" w:rsidRDefault="00326227" w:rsidP="00B60590">
      <w:pPr>
        <w:pStyle w:val="Overskrift2"/>
      </w:pPr>
      <w:bookmarkStart w:id="8" w:name="eztoc119966_2_3"/>
      <w:bookmarkStart w:id="9" w:name="_Toc382315246"/>
      <w:bookmarkEnd w:id="8"/>
      <w:r w:rsidRPr="00A248E2">
        <w:t>2.1 Oversikt over egen organisasjon</w:t>
      </w:r>
      <w:bookmarkEnd w:id="9"/>
      <w:r w:rsidRPr="00A248E2">
        <w:t xml:space="preserve"> </w:t>
      </w:r>
    </w:p>
    <w:p w:rsidR="00326227" w:rsidRPr="00A248E2" w:rsidRDefault="00BF2D6E" w:rsidP="009C4DA4">
      <w:r w:rsidRPr="00A248E2">
        <w:t>&lt;</w:t>
      </w:r>
      <w:r w:rsidR="003D1E09" w:rsidRPr="00A248E2">
        <w:t xml:space="preserve">Her skal det være en oversikt </w:t>
      </w:r>
      <w:r w:rsidR="00326227" w:rsidRPr="00A248E2">
        <w:t xml:space="preserve">over hvordan organet er bygd opp administrativt, </w:t>
      </w:r>
      <w:r w:rsidR="00C93384" w:rsidRPr="00A248E2">
        <w:t>hvilket</w:t>
      </w:r>
      <w:r w:rsidR="00326227" w:rsidRPr="00A248E2">
        <w:t xml:space="preserve"> hovedformål det har og hvordan det er administrativt plassert i forvaltninga. Det må også gis en kort, generell historikk om oppretting, omorganiseringer og eventuelle forløpere. Det er viktig å få med organisatoriske endringer som har hatt betydning for arkivarbeidet, som f.eks. endringer i saksområde, overgang fra delarkiv til sentralarkiv osv. Dersom planene for arbeidet har endra seg, er det </w:t>
      </w:r>
      <w:r w:rsidRPr="00A248E2">
        <w:t>viktig å nevne tidligere planer</w:t>
      </w:r>
      <w:r w:rsidR="00C93384" w:rsidRPr="00A248E2">
        <w:t xml:space="preserve">. </w:t>
      </w:r>
      <w:r w:rsidR="003D1E09" w:rsidRPr="00A248E2">
        <w:t xml:space="preserve">Oversikten trenger ikke være uttømmende, men alle de viktigste momentene må med i korte trekk. Mye av den oversikten man trenger finnes på Oslo kommunes hjemmesider, men det anbefales at det skrives inn i arkivplanen og ikke bare henvises til nettsiden da det skal relateres til arkivarbeidet. </w:t>
      </w:r>
      <w:r w:rsidRPr="00A248E2">
        <w:t>&gt;</w:t>
      </w:r>
    </w:p>
    <w:p w:rsidR="00326227" w:rsidRPr="00A248E2" w:rsidRDefault="00326227" w:rsidP="00B60590">
      <w:pPr>
        <w:pStyle w:val="Overskrift2"/>
      </w:pPr>
      <w:bookmarkStart w:id="10" w:name="eztoc119966_2_4"/>
      <w:bookmarkStart w:id="11" w:name="_Toc382315247"/>
      <w:bookmarkEnd w:id="10"/>
      <w:r w:rsidRPr="00A248E2">
        <w:t>2.2 Arkivansvar og organisering av arkivarbeidet</w:t>
      </w:r>
      <w:bookmarkEnd w:id="11"/>
      <w:r w:rsidRPr="00A248E2">
        <w:t xml:space="preserve"> </w:t>
      </w:r>
    </w:p>
    <w:p w:rsidR="00326227" w:rsidRPr="00A248E2" w:rsidRDefault="009C4B2E" w:rsidP="009C4DA4">
      <w:r w:rsidRPr="00A248E2">
        <w:lastRenderedPageBreak/>
        <w:t>&lt;</w:t>
      </w:r>
      <w:r w:rsidR="00326227" w:rsidRPr="00A248E2">
        <w:t xml:space="preserve">Oversikt over </w:t>
      </w:r>
      <w:r w:rsidRPr="00A248E2">
        <w:t>hvem</w:t>
      </w:r>
      <w:r w:rsidR="00326227" w:rsidRPr="00A248E2">
        <w:t xml:space="preserve"> som har ansvar og fullmakter knytte</w:t>
      </w:r>
      <w:r w:rsidR="002D71A0" w:rsidRPr="00A248E2">
        <w:t>t</w:t>
      </w:r>
      <w:r w:rsidR="00326227" w:rsidRPr="00A248E2">
        <w:t xml:space="preserve"> til arkivarbeidet. Det må presiseres </w:t>
      </w:r>
      <w:r w:rsidRPr="00A248E2">
        <w:t>hvem</w:t>
      </w:r>
      <w:r w:rsidR="00326227" w:rsidRPr="00A248E2">
        <w:t xml:space="preserve"> som har det øverste </w:t>
      </w:r>
      <w:r w:rsidR="004A769B" w:rsidRPr="00A248E2">
        <w:t>formelle ansvaret for organets</w:t>
      </w:r>
      <w:r w:rsidR="00326227" w:rsidRPr="00A248E2">
        <w:t xml:space="preserve"> arkivforvaltning og </w:t>
      </w:r>
      <w:r w:rsidRPr="00A248E2">
        <w:t>hva</w:t>
      </w:r>
      <w:r w:rsidR="00326227" w:rsidRPr="00A248E2">
        <w:t xml:space="preserve"> dette innebærer. Det må også gjøres greie for den nåværende organiseringa av arkivarbeidet, og </w:t>
      </w:r>
      <w:r w:rsidRPr="00A248E2">
        <w:t>hvem</w:t>
      </w:r>
      <w:r w:rsidR="00326227" w:rsidRPr="00A248E2">
        <w:t xml:space="preserve"> som har det daglige ansvaret. Saksbehandlerne sine oppgaver i arkivarbeidet skal også omtales.</w:t>
      </w:r>
      <w:r w:rsidRPr="00A248E2">
        <w:t xml:space="preserve"> Det er kun overordnede oppgaver som skal nevnes her, konkrete rutiner skal</w:t>
      </w:r>
      <w:r w:rsidR="004A769B" w:rsidRPr="00A248E2">
        <w:t xml:space="preserve"> eventuelt</w:t>
      </w:r>
      <w:r w:rsidRPr="00A248E2">
        <w:t xml:space="preserve"> inn under punkt 3</w:t>
      </w:r>
      <w:r w:rsidR="004A769B" w:rsidRPr="00A248E2">
        <w:t>. Det anbefales at man kun bruker stillingstittel og ikke personnavn, slik at arkivplanen ikke blir utdatert etter en eventuell oppsigelse.</w:t>
      </w:r>
      <w:r w:rsidRPr="00A248E2">
        <w:t>&gt;</w:t>
      </w:r>
    </w:p>
    <w:p w:rsidR="007D674A" w:rsidRPr="00A248E2" w:rsidRDefault="007D674A" w:rsidP="009C4DA4"/>
    <w:p w:rsidR="00326227" w:rsidRPr="00A248E2" w:rsidRDefault="00326227" w:rsidP="009C4DA4">
      <w:pPr>
        <w:pStyle w:val="Overskrift1"/>
      </w:pPr>
      <w:bookmarkStart w:id="12" w:name="eztoc119966_3"/>
      <w:bookmarkStart w:id="13" w:name="_Toc382315248"/>
      <w:bookmarkEnd w:id="12"/>
      <w:r w:rsidRPr="00A248E2">
        <w:t>3.  Lover og retningslinjer</w:t>
      </w:r>
      <w:bookmarkEnd w:id="13"/>
    </w:p>
    <w:p w:rsidR="00326227" w:rsidRPr="00A248E2" w:rsidRDefault="00326227" w:rsidP="00B60590">
      <w:pPr>
        <w:pStyle w:val="Overskrift2"/>
      </w:pPr>
      <w:bookmarkStart w:id="14" w:name="eztoc119966_3_5"/>
      <w:bookmarkStart w:id="15" w:name="_Toc382315249"/>
      <w:bookmarkEnd w:id="14"/>
      <w:r w:rsidRPr="00A248E2">
        <w:t xml:space="preserve">3.1 Lover </w:t>
      </w:r>
      <w:r w:rsidR="00263A31" w:rsidRPr="00A248E2">
        <w:t>og forskrifter</w:t>
      </w:r>
      <w:bookmarkEnd w:id="15"/>
    </w:p>
    <w:p w:rsidR="00A3040C" w:rsidRPr="00A248E2" w:rsidRDefault="00A3040C" w:rsidP="009C4DA4">
      <w:r w:rsidRPr="00A248E2">
        <w:t>Følgende lover og forskrifter legger føringer for [Organets navn]s arkivarbeid</w:t>
      </w:r>
      <w:r w:rsidR="00CD5E38" w:rsidRPr="00A248E2">
        <w:t xml:space="preserve"> &lt;fjern de som ikke gjelder for deres organ og legg til de som eventuelt mangler&gt;</w:t>
      </w:r>
      <w:r w:rsidRPr="00A248E2">
        <w:t>:</w:t>
      </w:r>
    </w:p>
    <w:p w:rsidR="001D123B" w:rsidRPr="00E94730" w:rsidRDefault="001D123B" w:rsidP="009C4DA4">
      <w:pPr>
        <w:pStyle w:val="Listeavsnitt"/>
        <w:numPr>
          <w:ilvl w:val="0"/>
          <w:numId w:val="6"/>
        </w:numPr>
        <w:rPr>
          <w:lang w:val="nn-NO"/>
        </w:rPr>
      </w:pPr>
      <w:r w:rsidRPr="00E94730">
        <w:rPr>
          <w:lang w:val="nn-NO"/>
        </w:rPr>
        <w:t>Lov av 04.12.1992 nr. 126 om arkiv (arkivlova) med forskrifter.</w:t>
      </w:r>
    </w:p>
    <w:p w:rsidR="001D123B" w:rsidRPr="00E94730" w:rsidRDefault="001D123B" w:rsidP="009C4DA4">
      <w:pPr>
        <w:pStyle w:val="Listeavsnitt"/>
        <w:numPr>
          <w:ilvl w:val="1"/>
          <w:numId w:val="6"/>
        </w:numPr>
        <w:rPr>
          <w:lang w:val="nn-NO"/>
        </w:rPr>
      </w:pPr>
      <w:r w:rsidRPr="00E94730">
        <w:rPr>
          <w:lang w:val="nn-NO"/>
        </w:rPr>
        <w:t>Forskrift av 11.12.1998 nr. 1193 om offentlege arkiv (arkivforskrifta)</w:t>
      </w:r>
    </w:p>
    <w:p w:rsidR="00CD5E38" w:rsidRPr="00E94730" w:rsidRDefault="001D123B" w:rsidP="009C4DA4">
      <w:pPr>
        <w:pStyle w:val="Listeavsnitt"/>
        <w:numPr>
          <w:ilvl w:val="2"/>
          <w:numId w:val="6"/>
        </w:numPr>
        <w:rPr>
          <w:lang w:val="nn-NO"/>
        </w:rPr>
      </w:pPr>
      <w:r w:rsidRPr="00E94730">
        <w:rPr>
          <w:lang w:val="nn-NO"/>
        </w:rPr>
        <w:t>Forskrift av 01.12.1999 nr. 1566 om utfyllende tekniske og arkivfaglige bestemmelser om behandling av offentlige arkiver (forskrift om behandling av offentlige arkiver)</w:t>
      </w:r>
    </w:p>
    <w:p w:rsidR="00CD5E38" w:rsidRPr="00A248E2" w:rsidRDefault="00CD5E38" w:rsidP="009C4DA4">
      <w:pPr>
        <w:pStyle w:val="Listeavsnitt"/>
        <w:numPr>
          <w:ilvl w:val="0"/>
          <w:numId w:val="6"/>
        </w:numPr>
      </w:pPr>
      <w:r w:rsidRPr="00A248E2">
        <w:t>Lov av 10.02.1967 om behandlingsmåten i forvaltningssaker (forvaltningslova)</w:t>
      </w:r>
    </w:p>
    <w:p w:rsidR="00CD5E38" w:rsidRDefault="00CD5E38" w:rsidP="009C4DA4">
      <w:pPr>
        <w:pStyle w:val="Listeavsnitt"/>
        <w:numPr>
          <w:ilvl w:val="0"/>
          <w:numId w:val="6"/>
        </w:numPr>
        <w:rPr>
          <w:lang w:val="nn-NO"/>
        </w:rPr>
      </w:pPr>
      <w:r w:rsidRPr="00E94730">
        <w:rPr>
          <w:lang w:val="nn-NO"/>
        </w:rPr>
        <w:t>Lov av 19.05.2006 nr. 16 om rett til innsyn i dokument i offentleg verksemd (offentleglova)</w:t>
      </w:r>
    </w:p>
    <w:p w:rsidR="00CD5E38" w:rsidRPr="00E94730" w:rsidRDefault="00CD5E38" w:rsidP="009C4DA4">
      <w:pPr>
        <w:pStyle w:val="Listeavsnitt"/>
        <w:numPr>
          <w:ilvl w:val="0"/>
          <w:numId w:val="6"/>
        </w:numPr>
        <w:rPr>
          <w:lang w:val="nn-NO"/>
        </w:rPr>
      </w:pPr>
      <w:r w:rsidRPr="00E94730">
        <w:rPr>
          <w:lang w:val="nn-NO"/>
        </w:rPr>
        <w:t>Lov av 15.06.2001 nr. 81 om elektronisk signatur (esignaturlova)</w:t>
      </w:r>
    </w:p>
    <w:p w:rsidR="00CD5E38" w:rsidRPr="00E94730" w:rsidRDefault="00CD5E38" w:rsidP="009C4DA4">
      <w:pPr>
        <w:pStyle w:val="Listeavsnitt"/>
        <w:numPr>
          <w:ilvl w:val="1"/>
          <w:numId w:val="6"/>
        </w:numPr>
        <w:rPr>
          <w:lang w:val="nn-NO"/>
        </w:rPr>
      </w:pPr>
      <w:r w:rsidRPr="00E94730">
        <w:rPr>
          <w:lang w:val="nn-NO"/>
        </w:rPr>
        <w:t>Forskrift av 25.06.2004 nr.988 om elektronisk kommunikasjon med og i forvaltningen (eforvaltningsforskrifta)</w:t>
      </w:r>
    </w:p>
    <w:p w:rsidR="009C4DA4" w:rsidRPr="00A248E2" w:rsidRDefault="009C4DA4" w:rsidP="009C4DA4">
      <w:r w:rsidRPr="00E94730">
        <w:rPr>
          <w:lang w:val="nn-NO"/>
        </w:rPr>
        <w:t>&lt;</w:t>
      </w:r>
      <w:r w:rsidR="00844792" w:rsidRPr="00E94730">
        <w:rPr>
          <w:lang w:val="nn-NO"/>
        </w:rPr>
        <w:t xml:space="preserve"> Organet må vurdere om det er andre lover og forskrifter som legger føringer for deres arkivarbeid. Dersom organet for eksempel behandler personsensitive opplysninger, skal det også henvises til lov av 14.04.2000 nr. 31 om behandling av personopplysninger (personopplysningslova) med forskrifter. </w:t>
      </w:r>
      <w:r w:rsidRPr="00E94730">
        <w:rPr>
          <w:lang w:val="nn-NO"/>
        </w:rPr>
        <w:t xml:space="preserve"> </w:t>
      </w:r>
      <w:r w:rsidR="00844792" w:rsidRPr="00E94730">
        <w:rPr>
          <w:lang w:val="nn-NO"/>
        </w:rPr>
        <w:br/>
      </w:r>
      <w:r w:rsidR="00493F32" w:rsidRPr="00A248E2">
        <w:t>MERK:</w:t>
      </w:r>
      <w:r w:rsidRPr="00A248E2">
        <w:t xml:space="preserve"> </w:t>
      </w:r>
      <w:r w:rsidRPr="00A248E2">
        <w:rPr>
          <w:i/>
        </w:rPr>
        <w:t>Unntatt offentlighet</w:t>
      </w:r>
      <w:r w:rsidRPr="00A248E2">
        <w:t xml:space="preserve"> er i henhold til offentliglova. </w:t>
      </w:r>
      <w:r w:rsidRPr="00A248E2">
        <w:rPr>
          <w:i/>
        </w:rPr>
        <w:t>Taushetsbelagt</w:t>
      </w:r>
      <w:r w:rsidRPr="00A248E2">
        <w:t xml:space="preserve"> er i henhold til forvaltningslova og </w:t>
      </w:r>
      <w:r w:rsidRPr="00A248E2">
        <w:rPr>
          <w:i/>
        </w:rPr>
        <w:t>gradering</w:t>
      </w:r>
      <w:r w:rsidRPr="00A248E2">
        <w:t xml:space="preserve"> er i henhold til lov av 20.03.1998 nr. 10 om forebyggende sikkerhetstjeneste (sikkerhetslova)</w:t>
      </w:r>
      <w:r w:rsidR="00DE3871" w:rsidRPr="00A248E2">
        <w:t>. Dersom organet behandler gradert informasjon må man henvise til sikkerhetslova</w:t>
      </w:r>
      <w:r w:rsidRPr="00A248E2">
        <w:t>.&gt;</w:t>
      </w:r>
    </w:p>
    <w:p w:rsidR="00326227" w:rsidRPr="00A248E2" w:rsidRDefault="00326227" w:rsidP="00B60590">
      <w:pPr>
        <w:pStyle w:val="Overskrift2"/>
      </w:pPr>
      <w:bookmarkStart w:id="16" w:name="eztoc119966_3_6"/>
      <w:bookmarkStart w:id="17" w:name="_Toc382315250"/>
      <w:bookmarkEnd w:id="16"/>
      <w:r w:rsidRPr="00A248E2">
        <w:t xml:space="preserve">3.2 </w:t>
      </w:r>
      <w:r w:rsidR="00263A31" w:rsidRPr="00A248E2">
        <w:t>Kommunale instrukser og retningslinjer</w:t>
      </w:r>
      <w:bookmarkEnd w:id="17"/>
    </w:p>
    <w:p w:rsidR="00263A31" w:rsidRPr="00A248E2" w:rsidRDefault="00263A31" w:rsidP="009C4DA4">
      <w:r w:rsidRPr="00A248E2">
        <w:t xml:space="preserve">I tillegg til overnevnte lover </w:t>
      </w:r>
      <w:r w:rsidR="005E75D9" w:rsidRPr="00A248E2">
        <w:t xml:space="preserve">og forskrifter foreligger det instrukser fra Oslo kommune som legger føringer for </w:t>
      </w:r>
      <w:r w:rsidRPr="00A248E2">
        <w:t>[Organets navn]</w:t>
      </w:r>
      <w:r w:rsidR="005E75D9" w:rsidRPr="00A248E2">
        <w:t>s arkivarbeid.</w:t>
      </w:r>
      <w:r w:rsidRPr="00A248E2">
        <w:t xml:space="preserve"> Der i blant gjelder:</w:t>
      </w:r>
    </w:p>
    <w:p w:rsidR="00263A31" w:rsidRPr="00A248E2" w:rsidRDefault="00263A31" w:rsidP="00263A31">
      <w:pPr>
        <w:pStyle w:val="Listeavsnitt"/>
        <w:numPr>
          <w:ilvl w:val="0"/>
          <w:numId w:val="9"/>
        </w:numPr>
      </w:pPr>
      <w:r w:rsidRPr="00A248E2">
        <w:t>Arkivinstruks for Oslo kommune (Bystyresak 407/99)</w:t>
      </w:r>
    </w:p>
    <w:p w:rsidR="00263A31" w:rsidRPr="00A248E2" w:rsidRDefault="00263A31" w:rsidP="00263A31">
      <w:pPr>
        <w:pStyle w:val="Listeavsnitt"/>
        <w:numPr>
          <w:ilvl w:val="0"/>
          <w:numId w:val="9"/>
        </w:numPr>
      </w:pPr>
      <w:r w:rsidRPr="00A248E2">
        <w:lastRenderedPageBreak/>
        <w:t xml:space="preserve">Felles arkivnøkkel for Oslo kommune </w:t>
      </w:r>
    </w:p>
    <w:p w:rsidR="00190339" w:rsidRPr="00190339" w:rsidRDefault="00A44FEB" w:rsidP="00190339">
      <w:pPr>
        <w:pStyle w:val="Listeavsnitt"/>
        <w:numPr>
          <w:ilvl w:val="0"/>
          <w:numId w:val="9"/>
        </w:numPr>
      </w:pPr>
      <w:hyperlink r:id="rId8" w:tgtFrame="_blank" w:history="1">
        <w:r w:rsidR="00190339" w:rsidRPr="00190339">
          <w:rPr>
            <w:rStyle w:val="Hyperkobling"/>
            <w:color w:val="auto"/>
            <w:u w:val="none"/>
          </w:rPr>
          <w:t xml:space="preserve">Regler for offentlighet i Oslo kommunes forvaltning. Veiledning - meroffentlighet. (Bystyresak 750/93. Byrådets rundskriv 8/94) </w:t>
        </w:r>
      </w:hyperlink>
    </w:p>
    <w:p w:rsidR="00190339" w:rsidRDefault="00CF34CD" w:rsidP="00263A31">
      <w:pPr>
        <w:pStyle w:val="Listeavsnitt"/>
        <w:numPr>
          <w:ilvl w:val="0"/>
          <w:numId w:val="9"/>
        </w:numPr>
      </w:pPr>
      <w:r w:rsidRPr="00052FFE">
        <w:t>Veileder for personaldokumentasjon (</w:t>
      </w:r>
      <w:r w:rsidR="00052FFE">
        <w:t>revidert 2015</w:t>
      </w:r>
      <w:r w:rsidRPr="00052FFE">
        <w:t>)</w:t>
      </w:r>
    </w:p>
    <w:p w:rsidR="00052FFE" w:rsidRDefault="00A27E65" w:rsidP="00263A31">
      <w:pPr>
        <w:pStyle w:val="Listeavsnitt"/>
        <w:numPr>
          <w:ilvl w:val="0"/>
          <w:numId w:val="9"/>
        </w:numPr>
      </w:pPr>
      <w:r>
        <w:t>Reglement for informasjons- og kommunikasjonsteknologi og informasjonssikkerhet i Oslo kommune (Brv 1099/2010)</w:t>
      </w:r>
    </w:p>
    <w:p w:rsidR="00A27E65" w:rsidRPr="00052FFE" w:rsidRDefault="00A27E65" w:rsidP="00263A31">
      <w:pPr>
        <w:pStyle w:val="Listeavsnitt"/>
        <w:numPr>
          <w:ilvl w:val="0"/>
          <w:numId w:val="9"/>
        </w:numPr>
      </w:pPr>
      <w:r>
        <w:t>Instruks for informasjonssikkerhet for Oslo kommune (Brv 1105/13)</w:t>
      </w:r>
    </w:p>
    <w:p w:rsidR="00C64C27" w:rsidRPr="00A248E2" w:rsidRDefault="00103747" w:rsidP="00103747">
      <w:r w:rsidRPr="00A248E2">
        <w:t>&lt;Som over, må organet også her vurdere de instrukser og retningslinjer som gjelder for deres virksomhet.&gt;</w:t>
      </w:r>
    </w:p>
    <w:p w:rsidR="00326227" w:rsidRPr="00A248E2" w:rsidRDefault="00774468" w:rsidP="00B60590">
      <w:pPr>
        <w:pStyle w:val="Overskrift2"/>
      </w:pPr>
      <w:bookmarkStart w:id="18" w:name="eztoc119966_3_7"/>
      <w:bookmarkStart w:id="19" w:name="_Toc382315251"/>
      <w:bookmarkEnd w:id="18"/>
      <w:r w:rsidRPr="00A248E2">
        <w:t>3.3 Egne bestemmelser</w:t>
      </w:r>
      <w:r w:rsidR="00326227" w:rsidRPr="00A248E2">
        <w:t>, instrukser og rutiner</w:t>
      </w:r>
      <w:bookmarkEnd w:id="19"/>
      <w:r w:rsidR="00326227" w:rsidRPr="00A248E2">
        <w:t xml:space="preserve"> </w:t>
      </w:r>
    </w:p>
    <w:p w:rsidR="00326227" w:rsidRPr="00A248E2" w:rsidRDefault="00774468" w:rsidP="009C4DA4">
      <w:r w:rsidRPr="00A248E2">
        <w:t>&lt;</w:t>
      </w:r>
      <w:r w:rsidR="00326227" w:rsidRPr="00A248E2">
        <w:t>Oversikt over organet</w:t>
      </w:r>
      <w:r w:rsidRPr="00A248E2">
        <w:t xml:space="preserve">s </w:t>
      </w:r>
      <w:r w:rsidR="00326227" w:rsidRPr="00A248E2">
        <w:t xml:space="preserve">interne </w:t>
      </w:r>
      <w:r w:rsidRPr="00A248E2">
        <w:t>bestemmelser</w:t>
      </w:r>
      <w:r w:rsidR="00326227" w:rsidRPr="00A248E2">
        <w:t xml:space="preserve"> og instrukser for arkivarbeidet, medregna regler for journalføring, kassasjon, forhold til presse og publikum, bruk og utlån av arkivsaker, behandling av gradert materiale, post- og arkivrutiner m.m.</w:t>
      </w:r>
      <w:r w:rsidRPr="00A248E2">
        <w:t xml:space="preserve"> Det er opp til organet selv om man ønsker å legge disse rett inn i </w:t>
      </w:r>
      <w:r w:rsidR="003040BC">
        <w:t xml:space="preserve">dette </w:t>
      </w:r>
      <w:r w:rsidRPr="00A248E2">
        <w:t>dokumentet, eller om man henviser til disse instruksene. Dersom det henvises til dem, bør de</w:t>
      </w:r>
      <w:r w:rsidR="003040BC">
        <w:t xml:space="preserve"> alltid</w:t>
      </w:r>
      <w:r w:rsidRPr="00A248E2">
        <w:t xml:space="preserve"> ligge som vedlegg til arkivplanen. Det anbefales ikke at de holdes adskilt fra arkivplanen.</w:t>
      </w:r>
      <w:r w:rsidR="003040BC">
        <w:t xml:space="preserve"> </w:t>
      </w:r>
      <w:r w:rsidR="00646E62">
        <w:t>For utarbeidelse av ruti</w:t>
      </w:r>
      <w:r w:rsidR="003040BC">
        <w:t>ner kan man bruke Byarkivets mal.</w:t>
      </w:r>
      <w:r w:rsidRPr="00A248E2">
        <w:t>&gt;</w:t>
      </w:r>
    </w:p>
    <w:p w:rsidR="007D674A" w:rsidRPr="00A248E2" w:rsidRDefault="007D674A" w:rsidP="009C4DA4"/>
    <w:p w:rsidR="00326227" w:rsidRPr="00A248E2" w:rsidRDefault="00326227" w:rsidP="009C4DA4">
      <w:pPr>
        <w:pStyle w:val="Overskrift1"/>
      </w:pPr>
      <w:bookmarkStart w:id="20" w:name="eztoc119966_4"/>
      <w:bookmarkStart w:id="21" w:name="_Toc382315252"/>
      <w:bookmarkEnd w:id="20"/>
      <w:r w:rsidRPr="00A248E2">
        <w:t>4.  </w:t>
      </w:r>
      <w:r w:rsidR="00015C1E" w:rsidRPr="00A248E2">
        <w:t>Dokumentsikring og datasikkerhet</w:t>
      </w:r>
      <w:bookmarkEnd w:id="21"/>
      <w:r w:rsidRPr="00A248E2">
        <w:t xml:space="preserve"> </w:t>
      </w:r>
    </w:p>
    <w:p w:rsidR="00326227" w:rsidRPr="00A248E2" w:rsidRDefault="00D36BE4" w:rsidP="009C4DA4">
      <w:r w:rsidRPr="00A248E2">
        <w:t>&lt;Her bør det gis en o</w:t>
      </w:r>
      <w:r w:rsidR="00326227" w:rsidRPr="00A248E2">
        <w:t>ver</w:t>
      </w:r>
      <w:r w:rsidRPr="00A248E2">
        <w:t>sikt over de rutinene og tiltakene</w:t>
      </w:r>
      <w:r w:rsidR="00326227" w:rsidRPr="00A248E2">
        <w:t xml:space="preserve"> som er satt i verk for å </w:t>
      </w:r>
      <w:r w:rsidR="003040BC">
        <w:t>i</w:t>
      </w:r>
      <w:r w:rsidR="00326227" w:rsidRPr="00A248E2">
        <w:t>vareta</w:t>
      </w:r>
      <w:r w:rsidR="003040BC">
        <w:t xml:space="preserve"> d</w:t>
      </w:r>
      <w:r w:rsidRPr="00A248E2">
        <w:t>o</w:t>
      </w:r>
      <w:r w:rsidR="003040BC">
        <w:t>kumentsikring og datasikkerhet.</w:t>
      </w:r>
      <w:r w:rsidR="00914DAA">
        <w:t xml:space="preserve"> Vi gjør oppmerksom på at en gjennomgang av virksomhetens informasjonssikkerhet også må omfatte arkiv og arkivrutiner.</w:t>
      </w:r>
      <w:r w:rsidR="003040BC">
        <w:t>&gt;</w:t>
      </w:r>
    </w:p>
    <w:p w:rsidR="003040BC" w:rsidRDefault="003040BC" w:rsidP="003040BC">
      <w:pPr>
        <w:pStyle w:val="Overskrift2"/>
      </w:pPr>
      <w:bookmarkStart w:id="22" w:name="_Toc382315253"/>
      <w:r>
        <w:t xml:space="preserve">4.1 </w:t>
      </w:r>
      <w:r w:rsidR="008465FD">
        <w:t>Dokumentsikring</w:t>
      </w:r>
      <w:bookmarkEnd w:id="22"/>
      <w:r w:rsidR="008465FD">
        <w:t xml:space="preserve"> </w:t>
      </w:r>
    </w:p>
    <w:p w:rsidR="00326227" w:rsidRPr="00074314" w:rsidRDefault="003040BC" w:rsidP="003040BC">
      <w:pPr>
        <w:rPr>
          <w:lang w:val="nn-NO"/>
        </w:rPr>
      </w:pPr>
      <w:r>
        <w:t>&lt;H</w:t>
      </w:r>
      <w:r w:rsidR="008465FD">
        <w:t xml:space="preserve">vordan oppbevares </w:t>
      </w:r>
      <w:r w:rsidR="00074314">
        <w:t xml:space="preserve">arkivene </w:t>
      </w:r>
      <w:r w:rsidR="008465FD">
        <w:t>og hvordan sikrer man at ikke uvedkomn</w:t>
      </w:r>
      <w:r w:rsidR="00074314">
        <w:t xml:space="preserve">e får adgang. Dersom man har </w:t>
      </w:r>
      <w:r w:rsidR="008465FD">
        <w:t xml:space="preserve">papirarkiv, må man spesifisere hvor disse </w:t>
      </w:r>
      <w:r w:rsidR="00074314">
        <w:t xml:space="preserve">fysisk oppbevares og hvilke rutiner som gjelder for tilgang og utlån, jf. </w:t>
      </w:r>
      <w:r w:rsidR="00E86399" w:rsidRPr="00827F68">
        <w:rPr>
          <w:lang w:val="nn-NO"/>
        </w:rPr>
        <w:t xml:space="preserve">§ 4-1 (arkivforskrifta) « Alle rom der ein oppbevarar arkivmateriale over lenger tid, blir rekna som arkivlokale…. </w:t>
      </w:r>
      <w:r w:rsidR="00E86399">
        <w:rPr>
          <w:lang w:val="nn-NO"/>
        </w:rPr>
        <w:t>Arkivlokala hos offentlege organ skal gi arkivmaterialet vern mot vatn og fukt, mot brann og skadeleg varme, mot skadeleg påverknad frå klima og miljø og mot skadeverk, innbrot og ulovleg tilgjenge.»</w:t>
      </w:r>
      <w:r w:rsidR="00074314">
        <w:rPr>
          <w:lang w:val="nn-NO"/>
        </w:rPr>
        <w:t>&gt;</w:t>
      </w:r>
    </w:p>
    <w:p w:rsidR="003040BC" w:rsidRDefault="003040BC" w:rsidP="003040BC">
      <w:pPr>
        <w:pStyle w:val="Overskrift2"/>
      </w:pPr>
      <w:bookmarkStart w:id="23" w:name="_Toc382315254"/>
      <w:r>
        <w:t xml:space="preserve">4.2 </w:t>
      </w:r>
      <w:r w:rsidR="006D4EA4" w:rsidRPr="00A248E2">
        <w:t>Datasikkerhet</w:t>
      </w:r>
      <w:bookmarkEnd w:id="23"/>
      <w:r w:rsidR="00326227" w:rsidRPr="00A248E2">
        <w:t xml:space="preserve"> </w:t>
      </w:r>
      <w:r w:rsidR="008465FD">
        <w:t xml:space="preserve"> </w:t>
      </w:r>
    </w:p>
    <w:p w:rsidR="00E86399" w:rsidRPr="00CB50C5" w:rsidRDefault="00074314" w:rsidP="00074314">
      <w:pPr>
        <w:rPr>
          <w:lang w:val="nn-NO"/>
        </w:rPr>
      </w:pPr>
      <w:r>
        <w:t>&lt;</w:t>
      </w:r>
      <w:r w:rsidR="003040BC">
        <w:t>Hvordan sikres tilgang ti</w:t>
      </w:r>
      <w:r w:rsidR="00E86399">
        <w:t>l data</w:t>
      </w:r>
      <w:r>
        <w:t xml:space="preserve"> og servere,</w:t>
      </w:r>
      <w:r>
        <w:rPr>
          <w:lang w:val="nn-NO"/>
        </w:rPr>
        <w:t>.&gt;</w:t>
      </w:r>
    </w:p>
    <w:p w:rsidR="00E86399" w:rsidRPr="00CB50C5" w:rsidRDefault="00E86399" w:rsidP="00E86399">
      <w:pPr>
        <w:rPr>
          <w:lang w:val="nn-NO"/>
        </w:rPr>
      </w:pPr>
    </w:p>
    <w:p w:rsidR="003040BC" w:rsidRPr="00E86399" w:rsidRDefault="003040BC" w:rsidP="003040BC">
      <w:pPr>
        <w:rPr>
          <w:lang w:val="nn-NO"/>
        </w:rPr>
      </w:pPr>
    </w:p>
    <w:p w:rsidR="000B621F" w:rsidRDefault="003040BC" w:rsidP="003040BC">
      <w:pPr>
        <w:pStyle w:val="Overskrift3"/>
      </w:pPr>
      <w:bookmarkStart w:id="24" w:name="_Toc382315255"/>
      <w:r>
        <w:lastRenderedPageBreak/>
        <w:t>&lt;4.2.1 Rutiner for sikkerhetskopiering av data.</w:t>
      </w:r>
      <w:r w:rsidR="00E2529D">
        <w:t xml:space="preserve"> Eventuelt kan dette legges under arkivrutiner.</w:t>
      </w:r>
      <w:r>
        <w:t>&gt;</w:t>
      </w:r>
      <w:bookmarkEnd w:id="24"/>
    </w:p>
    <w:p w:rsidR="000B621F" w:rsidRPr="000B621F" w:rsidRDefault="000B621F" w:rsidP="003040BC">
      <w:pPr>
        <w:pStyle w:val="Overskrift3"/>
        <w:rPr>
          <w:b w:val="0"/>
        </w:rPr>
      </w:pPr>
      <w:r>
        <w:rPr>
          <w:b w:val="0"/>
        </w:rPr>
        <w:t xml:space="preserve">&lt;Virksomheter som er på Oslofelles behøver ikke beskrive sitt regime for sikkerhetskopiering, men det bør noteres i arkivplanen at dette </w:t>
      </w:r>
      <w:r w:rsidR="00074314">
        <w:rPr>
          <w:b w:val="0"/>
        </w:rPr>
        <w:t>er håndtert igjennom Oslofelles</w:t>
      </w:r>
      <w:r w:rsidR="00074314" w:rsidRPr="00074314">
        <w:rPr>
          <w:b w:val="0"/>
        </w:rPr>
        <w:t xml:space="preserve">, jf. </w:t>
      </w:r>
      <w:r w:rsidR="00074314" w:rsidRPr="00074314">
        <w:rPr>
          <w:b w:val="0"/>
          <w:lang w:val="nn-NO"/>
        </w:rPr>
        <w:t>§ 2-10 (arkivforskrifta) «Kvar dag skal det takast tyggingskopi av databasen på elektronisk lagringsmedium. Tryggingskopiane skal lagrast på einingar som er fysisk åtskild frå dei einingane der databasen ligg.»</w:t>
      </w:r>
      <w:r w:rsidRPr="00074314">
        <w:rPr>
          <w:b w:val="0"/>
        </w:rPr>
        <w:t>&gt;</w:t>
      </w:r>
    </w:p>
    <w:p w:rsidR="003040BC" w:rsidRPr="00A248E2" w:rsidRDefault="003040BC" w:rsidP="003040BC"/>
    <w:p w:rsidR="003040BC" w:rsidRDefault="003040BC" w:rsidP="003040BC">
      <w:pPr>
        <w:pStyle w:val="Overskrift2"/>
      </w:pPr>
      <w:bookmarkStart w:id="25" w:name="_Toc382315256"/>
      <w:r>
        <w:t xml:space="preserve">4.3 </w:t>
      </w:r>
      <w:r w:rsidR="006D4EA4" w:rsidRPr="00A248E2">
        <w:t>Nødrutiner</w:t>
      </w:r>
      <w:bookmarkEnd w:id="25"/>
      <w:r>
        <w:t xml:space="preserve"> </w:t>
      </w:r>
    </w:p>
    <w:p w:rsidR="000B621F" w:rsidRDefault="003040BC" w:rsidP="003040BC">
      <w:r>
        <w:t>&lt;</w:t>
      </w:r>
      <w:r w:rsidR="00914DAA">
        <w:t>Her beskrives hva som gjøres dersom s</w:t>
      </w:r>
      <w:r>
        <w:t>ystemet er nede.</w:t>
      </w:r>
      <w:r w:rsidR="00914DAA">
        <w:t xml:space="preserve"> Det må beskrives både hva arkivet gjør og hva saksbehandlere gjør med tanke på å sikre registrering og håndtering av dokumentasjon som behandles i nedeperioden.</w:t>
      </w:r>
      <w:r w:rsidR="00215917">
        <w:t xml:space="preserve"> </w:t>
      </w:r>
    </w:p>
    <w:p w:rsidR="006D4EA4" w:rsidRPr="00A248E2" w:rsidRDefault="000B621F" w:rsidP="003040BC">
      <w:r>
        <w:t xml:space="preserve">For virksomheter som ikke er på Oslofelles </w:t>
      </w:r>
      <w:r w:rsidR="00215917">
        <w:t xml:space="preserve">bør </w:t>
      </w:r>
      <w:r>
        <w:t xml:space="preserve">det </w:t>
      </w:r>
      <w:r w:rsidR="00215917">
        <w:t>også beskrives hvem som melder feil og hvor det meldes.</w:t>
      </w:r>
      <w:r w:rsidR="003040BC">
        <w:t>&gt;</w:t>
      </w:r>
    </w:p>
    <w:p w:rsidR="007D674A" w:rsidRPr="00A248E2" w:rsidRDefault="007D674A" w:rsidP="007D674A"/>
    <w:p w:rsidR="00326227" w:rsidRPr="00A248E2" w:rsidRDefault="00326227" w:rsidP="009C4DA4">
      <w:pPr>
        <w:pStyle w:val="Overskrift1"/>
      </w:pPr>
      <w:bookmarkStart w:id="26" w:name="eztoc119966_5"/>
      <w:bookmarkStart w:id="27" w:name="_Toc382315257"/>
      <w:bookmarkEnd w:id="26"/>
      <w:r w:rsidRPr="00A248E2">
        <w:t>5.  Organisering og behandling av arkiv</w:t>
      </w:r>
      <w:bookmarkEnd w:id="27"/>
      <w:r w:rsidRPr="00A248E2">
        <w:t xml:space="preserve"> </w:t>
      </w:r>
    </w:p>
    <w:p w:rsidR="00326227" w:rsidRDefault="00C92831" w:rsidP="009C4DA4">
      <w:r w:rsidRPr="00A248E2">
        <w:t>&lt;Merk at dersom organet har flere arkiv, må man spesifisere de underliggende punktene for hvert arkiv.&gt;</w:t>
      </w:r>
      <w:r w:rsidR="001C53E1" w:rsidRPr="00A248E2">
        <w:t xml:space="preserve">  </w:t>
      </w:r>
    </w:p>
    <w:p w:rsidR="00326227" w:rsidRPr="00A248E2" w:rsidRDefault="00116D2B" w:rsidP="00B60590">
      <w:pPr>
        <w:pStyle w:val="Overskrift2"/>
      </w:pPr>
      <w:bookmarkStart w:id="28" w:name="eztoc119966_5_8"/>
      <w:bookmarkStart w:id="29" w:name="_Toc382315258"/>
      <w:bookmarkEnd w:id="28"/>
      <w:r>
        <w:t>5.</w:t>
      </w:r>
      <w:r w:rsidR="003C6038">
        <w:t>1</w:t>
      </w:r>
      <w:r w:rsidR="00326227" w:rsidRPr="00A248E2">
        <w:t xml:space="preserve"> Fr</w:t>
      </w:r>
      <w:r w:rsidR="00A96D49" w:rsidRPr="00A248E2">
        <w:t>e</w:t>
      </w:r>
      <w:r w:rsidR="00326227" w:rsidRPr="00A248E2">
        <w:t>mfinningssystem</w:t>
      </w:r>
      <w:bookmarkEnd w:id="29"/>
      <w:r w:rsidR="00326227" w:rsidRPr="00A248E2">
        <w:t xml:space="preserve"> </w:t>
      </w:r>
    </w:p>
    <w:p w:rsidR="00326227" w:rsidRPr="00A248E2" w:rsidRDefault="003C6038" w:rsidP="00B60590">
      <w:pPr>
        <w:pStyle w:val="Overskrift3"/>
      </w:pPr>
      <w:bookmarkStart w:id="30" w:name="_Toc382315259"/>
      <w:r>
        <w:t xml:space="preserve">5.1.1 </w:t>
      </w:r>
      <w:r w:rsidR="00326227" w:rsidRPr="00A248E2">
        <w:t>Journaler og journalsystem</w:t>
      </w:r>
      <w:bookmarkEnd w:id="30"/>
      <w:r w:rsidR="00326227" w:rsidRPr="00A248E2">
        <w:t xml:space="preserve"> </w:t>
      </w:r>
    </w:p>
    <w:p w:rsidR="00C2017C" w:rsidRPr="00A248E2" w:rsidRDefault="00C2017C" w:rsidP="009C4DA4">
      <w:r w:rsidRPr="00A248E2">
        <w:t>&lt;Oversikt over hvilke journaler og journalsystem som har vært eller blir brukt.&gt;</w:t>
      </w:r>
    </w:p>
    <w:p w:rsidR="00C2017C" w:rsidRPr="00A248E2" w:rsidRDefault="003C6038" w:rsidP="00C2017C">
      <w:pPr>
        <w:pStyle w:val="Overskrift3"/>
      </w:pPr>
      <w:bookmarkStart w:id="31" w:name="_Toc382315260"/>
      <w:r>
        <w:t xml:space="preserve">5.1.2 </w:t>
      </w:r>
      <w:r w:rsidR="00C92831" w:rsidRPr="00A248E2">
        <w:t>Arkivnøkler</w:t>
      </w:r>
      <w:bookmarkEnd w:id="31"/>
    </w:p>
    <w:p w:rsidR="00326227" w:rsidRPr="00A248E2" w:rsidRDefault="00C92831" w:rsidP="009C4DA4">
      <w:r w:rsidRPr="00A248E2">
        <w:t xml:space="preserve"> </w:t>
      </w:r>
      <w:r w:rsidR="00A05305" w:rsidRPr="00A248E2">
        <w:t xml:space="preserve">&lt;Selv om organer i Oslo kommune skal benytte Fellesnøkkel for Oslo kommune, </w:t>
      </w:r>
      <w:r w:rsidR="00B60590" w:rsidRPr="00A248E2">
        <w:t>bør</w:t>
      </w:r>
      <w:r w:rsidR="00A05305" w:rsidRPr="00A248E2">
        <w:t xml:space="preserve"> det spesifiseres hvilke deler av arkivet som har blitt organisert etter hvilken versjon av fellesnøkkelen</w:t>
      </w:r>
      <w:r w:rsidR="003C6038">
        <w:t xml:space="preserve"> og om man bruker lokale utbygninger av nøkkelen</w:t>
      </w:r>
      <w:r w:rsidR="00A05305" w:rsidRPr="00A248E2">
        <w:t>. Dersom det er gjort andre ordningsprinsipper for eldre arkivdeler, skal dette også spesifiseres her.&gt;</w:t>
      </w:r>
      <w:r w:rsidR="00B60590" w:rsidRPr="00A248E2">
        <w:t xml:space="preserve"> </w:t>
      </w:r>
    </w:p>
    <w:p w:rsidR="00C2017C" w:rsidRPr="00A248E2" w:rsidRDefault="003C6038" w:rsidP="00B60590">
      <w:pPr>
        <w:pStyle w:val="Overskrift3"/>
      </w:pPr>
      <w:bookmarkStart w:id="32" w:name="_Toc382315261"/>
      <w:r>
        <w:t xml:space="preserve">5.1.3 </w:t>
      </w:r>
      <w:r w:rsidR="00326227" w:rsidRPr="00A248E2">
        <w:t>Andre registreringssystem</w:t>
      </w:r>
      <w:bookmarkEnd w:id="32"/>
      <w:r w:rsidR="00326227" w:rsidRPr="00A248E2">
        <w:t xml:space="preserve"> </w:t>
      </w:r>
    </w:p>
    <w:p w:rsidR="00C2017C" w:rsidRPr="00A248E2" w:rsidRDefault="00C2017C" w:rsidP="00C2017C">
      <w:r w:rsidRPr="00A248E2">
        <w:t>&lt;Her gis det en oversikt over eventuelle fagsystemer hvor det finnes arkivverdige og journalpliktige opplysninger. Det bør også spesifiseres hvordan disse do</w:t>
      </w:r>
      <w:r w:rsidR="00030B0B">
        <w:t xml:space="preserve">kumentene kommer over i sak- og </w:t>
      </w:r>
      <w:r w:rsidRPr="00A248E2">
        <w:t>arkivs</w:t>
      </w:r>
      <w:r w:rsidR="00030B0B">
        <w:t>ys</w:t>
      </w:r>
      <w:r w:rsidRPr="00A248E2">
        <w:t>temet.</w:t>
      </w:r>
      <w:r w:rsidR="002E3EA4" w:rsidRPr="00A248E2">
        <w:t>&gt;</w:t>
      </w:r>
    </w:p>
    <w:p w:rsidR="00326227" w:rsidRPr="00A248E2" w:rsidRDefault="00326227" w:rsidP="00B60590">
      <w:pPr>
        <w:pStyle w:val="Overskrift2"/>
      </w:pPr>
      <w:bookmarkStart w:id="33" w:name="eztoc119966_5_9"/>
      <w:bookmarkStart w:id="34" w:name="_Toc382315262"/>
      <w:bookmarkEnd w:id="33"/>
      <w:r w:rsidRPr="00A248E2">
        <w:t>5.2 Arkivavgrensing</w:t>
      </w:r>
      <w:bookmarkEnd w:id="34"/>
      <w:r w:rsidRPr="00A248E2">
        <w:t xml:space="preserve"> </w:t>
      </w:r>
    </w:p>
    <w:p w:rsidR="00326227" w:rsidRPr="00A248E2" w:rsidRDefault="002E3EA4" w:rsidP="009C4DA4">
      <w:r w:rsidRPr="00A248E2">
        <w:lastRenderedPageBreak/>
        <w:t>&lt;</w:t>
      </w:r>
      <w:r w:rsidR="00326227" w:rsidRPr="00A248E2">
        <w:t xml:space="preserve">Under dette punktet skal det vises til </w:t>
      </w:r>
      <w:r w:rsidRPr="00A248E2">
        <w:t>bestemmelsene</w:t>
      </w:r>
      <w:r w:rsidR="00326227" w:rsidRPr="00A248E2">
        <w:t xml:space="preserve"> i arkivforskrifta §</w:t>
      </w:r>
      <w:r w:rsidR="00CA4B9F">
        <w:t xml:space="preserve"> </w:t>
      </w:r>
      <w:r w:rsidR="00326227" w:rsidRPr="00A248E2">
        <w:t xml:space="preserve">3-18 og § 3-19 </w:t>
      </w:r>
      <w:r w:rsidRPr="00A248E2">
        <w:t>og hvordan organet sørger for at arkivavgrensning blir etterfulgt i henhold til forskriften.&gt;</w:t>
      </w:r>
    </w:p>
    <w:p w:rsidR="00326227" w:rsidRPr="00A248E2" w:rsidRDefault="00326227" w:rsidP="00B60590">
      <w:pPr>
        <w:pStyle w:val="Overskrift2"/>
      </w:pPr>
      <w:bookmarkStart w:id="35" w:name="eztoc119966_5_10"/>
      <w:bookmarkStart w:id="36" w:name="_Toc382315263"/>
      <w:bookmarkEnd w:id="35"/>
      <w:r w:rsidRPr="00A248E2">
        <w:t>5.3 Bevaring og kassasjon</w:t>
      </w:r>
      <w:bookmarkEnd w:id="36"/>
      <w:r w:rsidRPr="00A248E2">
        <w:t xml:space="preserve"> </w:t>
      </w:r>
    </w:p>
    <w:p w:rsidR="00326227" w:rsidRDefault="00692642" w:rsidP="009C4DA4">
      <w:r>
        <w:t>&lt;</w:t>
      </w:r>
      <w:r w:rsidR="00074314">
        <w:t xml:space="preserve">Forskrift av 1. desember 1999 nr. 1566 om utfyllende tekniske og arkivfaglige bestemmelser om behandling av offentlige arkiver (forskrift om behandling av offentlege arkiver) </w:t>
      </w:r>
      <w:r w:rsidR="00933DE7">
        <w:t xml:space="preserve">kapittel IV gir overordnede bestemmelser for bevaring og kassasjon i Oslo kommune, men det er krav her som gjør at kommunen må utarbeide en felles bevaring og kassasjonsplan. </w:t>
      </w:r>
      <w:r w:rsidR="00407B0D">
        <w:t>Det er IKKE anledning til å kassere etter de gamle reglene</w:t>
      </w:r>
      <w:r w:rsidR="00933DE7">
        <w:t>, og det er IKKE anledning for virksomheter å kassere uten vedtak fra Byarkivet eller Riksarkivet</w:t>
      </w:r>
      <w:r w:rsidR="00407B0D">
        <w:t>!</w:t>
      </w:r>
      <w:r w:rsidR="00933DE7">
        <w:t xml:space="preserve"> Vedtaket må være datert etter februar 2014.</w:t>
      </w:r>
      <w:r>
        <w:t xml:space="preserve"> </w:t>
      </w:r>
      <w:r w:rsidR="00933DE7">
        <w:t>Oslo kommune er i prosess med å utarbeide retningslinjer for bevaring og kassasjon</w:t>
      </w:r>
      <w:r w:rsidR="00DF7644">
        <w:t>. Inntil disse er på plass, vil Byarkivet oppfordre kommunens virksomheter om å ikke foreta kassasjon uten først å ha tatt kontakt med Byarkivet.</w:t>
      </w:r>
      <w:r w:rsidR="000D5677">
        <w:t xml:space="preserve"> </w:t>
      </w:r>
      <w:r>
        <w:t>&gt;</w:t>
      </w:r>
    </w:p>
    <w:p w:rsidR="009265C2" w:rsidRPr="00A248E2" w:rsidRDefault="009265C2" w:rsidP="009C4DA4"/>
    <w:p w:rsidR="009265C2" w:rsidRDefault="00326227" w:rsidP="009265C2">
      <w:pPr>
        <w:pStyle w:val="Overskrift2"/>
      </w:pPr>
      <w:bookmarkStart w:id="37" w:name="eztoc119966_5_11"/>
      <w:bookmarkStart w:id="38" w:name="_Toc382315264"/>
      <w:bookmarkEnd w:id="37"/>
      <w:r w:rsidRPr="00A248E2">
        <w:t>5.4 Periodisering og bortse</w:t>
      </w:r>
      <w:r w:rsidR="0073587F">
        <w:t>t</w:t>
      </w:r>
      <w:r w:rsidRPr="00A248E2">
        <w:t>t</w:t>
      </w:r>
      <w:r w:rsidR="0073587F">
        <w:t>ing</w:t>
      </w:r>
      <w:bookmarkEnd w:id="38"/>
      <w:r w:rsidRPr="00A248E2">
        <w:t xml:space="preserve"> </w:t>
      </w:r>
    </w:p>
    <w:p w:rsidR="00326227" w:rsidRPr="00A248E2" w:rsidRDefault="00C05478" w:rsidP="009265C2">
      <w:r>
        <w:t>&lt;</w:t>
      </w:r>
      <w:r w:rsidR="00326227" w:rsidRPr="00A248E2">
        <w:t>Under de</w:t>
      </w:r>
      <w:r w:rsidR="00A248E2">
        <w:t>tte punktet skal det være med en</w:t>
      </w:r>
      <w:r w:rsidR="00326227" w:rsidRPr="00A248E2">
        <w:t xml:space="preserve"> oversikt</w:t>
      </w:r>
      <w:r w:rsidR="002E3EA4" w:rsidRPr="00A248E2">
        <w:t xml:space="preserve"> over de periodiseringsprinsippene</w:t>
      </w:r>
      <w:r w:rsidR="00326227" w:rsidRPr="00A248E2">
        <w:t xml:space="preserve"> som har vært og blir </w:t>
      </w:r>
      <w:r>
        <w:t>brukt</w:t>
      </w:r>
      <w:r w:rsidR="00326227" w:rsidRPr="00A248E2">
        <w:t xml:space="preserve"> av organet.</w:t>
      </w:r>
      <w:r>
        <w:t xml:space="preserve"> Tidligere foretatte periodiseringer og planlagte fremtidige periodiseringer skal nevnes.&gt;</w:t>
      </w:r>
    </w:p>
    <w:p w:rsidR="00326227" w:rsidRPr="00A248E2" w:rsidRDefault="00326227" w:rsidP="00B60590">
      <w:pPr>
        <w:pStyle w:val="Overskrift2"/>
      </w:pPr>
      <w:bookmarkStart w:id="39" w:name="eztoc119966_5_12"/>
      <w:bookmarkStart w:id="40" w:name="_Toc382315265"/>
      <w:bookmarkEnd w:id="39"/>
      <w:r w:rsidRPr="00A248E2">
        <w:t>5.5 Bestandsoversikt (Arkivoversikt)</w:t>
      </w:r>
      <w:bookmarkEnd w:id="40"/>
      <w:r w:rsidRPr="00A248E2">
        <w:t xml:space="preserve"> </w:t>
      </w:r>
    </w:p>
    <w:p w:rsidR="00326227" w:rsidRPr="00A248E2" w:rsidRDefault="00A248E2" w:rsidP="009C4DA4">
      <w:r>
        <w:t>&lt;</w:t>
      </w:r>
      <w:r w:rsidR="00326227" w:rsidRPr="00A248E2">
        <w:t>Når en lager bestandsoversikt skal en også ta med de delene av arkivet som arkivleder ikke har daglig tilsyn med, som f.eks. personalarkiv, elektroniske register/databaser, foto</w:t>
      </w:r>
      <w:r w:rsidRPr="00A248E2">
        <w:t>samlinger m.m. Bestandsoversikten</w:t>
      </w:r>
      <w:r w:rsidR="00326227" w:rsidRPr="00A248E2">
        <w:t xml:space="preserve"> kan omfatte følgende:</w:t>
      </w:r>
    </w:p>
    <w:p w:rsidR="00326227" w:rsidRPr="00A248E2" w:rsidRDefault="00D14313" w:rsidP="009C4DA4">
      <w:pPr>
        <w:pStyle w:val="Listeavsnitt"/>
        <w:numPr>
          <w:ilvl w:val="0"/>
          <w:numId w:val="3"/>
        </w:numPr>
      </w:pPr>
      <w:r>
        <w:t xml:space="preserve">Dagligarkivet </w:t>
      </w:r>
      <w:r w:rsidR="00116D2B">
        <w:t xml:space="preserve">&lt;Her bør det </w:t>
      </w:r>
      <w:r w:rsidR="00E61DD3">
        <w:t>også være en beskrivelse av antall</w:t>
      </w:r>
      <w:r w:rsidR="00116D2B">
        <w:t xml:space="preserve"> arkivdeler i </w:t>
      </w:r>
      <w:r>
        <w:t xml:space="preserve">det nye </w:t>
      </w:r>
      <w:r w:rsidR="00116D2B">
        <w:t xml:space="preserve">systemet og hvorvidt det er en arkivdel med papirdokumenter eller elektroniske dokumenter. NB: jf. § 3-1 forskrift om behandling av offentlige arkiver skal </w:t>
      </w:r>
      <w:r w:rsidR="00116D2B" w:rsidRPr="008E7585">
        <w:rPr>
          <w:u w:val="single"/>
        </w:rPr>
        <w:t>ALLE</w:t>
      </w:r>
      <w:r w:rsidR="00116D2B">
        <w:t xml:space="preserve"> dokumentene i en arkivdel </w:t>
      </w:r>
      <w:r w:rsidR="00116D2B" w:rsidRPr="008E7585">
        <w:rPr>
          <w:u w:val="single"/>
        </w:rPr>
        <w:t>ENTEN</w:t>
      </w:r>
      <w:r w:rsidR="00116D2B">
        <w:t xml:space="preserve"> være på papir </w:t>
      </w:r>
      <w:r w:rsidR="00116D2B" w:rsidRPr="008E7585">
        <w:rPr>
          <w:u w:val="single"/>
        </w:rPr>
        <w:t>ELLER</w:t>
      </w:r>
      <w:r w:rsidR="00116D2B">
        <w:t xml:space="preserve"> elektronisk. Organet må derfor tenke nøye igjennom hvilke behov de har eller hvilke lover som gir føringer for å ha dokumenter på papir.&gt;</w:t>
      </w:r>
    </w:p>
    <w:p w:rsidR="00326227" w:rsidRPr="00A248E2" w:rsidRDefault="00326227" w:rsidP="009C4DA4">
      <w:pPr>
        <w:pStyle w:val="Listeavsnitt"/>
        <w:numPr>
          <w:ilvl w:val="0"/>
          <w:numId w:val="3"/>
        </w:numPr>
      </w:pPr>
      <w:r w:rsidRPr="00A248E2">
        <w:t xml:space="preserve">Bortsetnigsarkivet   </w:t>
      </w:r>
    </w:p>
    <w:p w:rsidR="00326227" w:rsidRPr="00E94730" w:rsidRDefault="00326227" w:rsidP="009C4DA4">
      <w:pPr>
        <w:pStyle w:val="Listeavsnitt"/>
        <w:numPr>
          <w:ilvl w:val="0"/>
          <w:numId w:val="3"/>
        </w:numPr>
        <w:rPr>
          <w:lang w:val="nn-NO"/>
        </w:rPr>
      </w:pPr>
      <w:r w:rsidRPr="00E94730">
        <w:rPr>
          <w:lang w:val="nn-NO"/>
        </w:rPr>
        <w:t xml:space="preserve">Avlevert arkiv. Avleveringsliste skal følgje arkivplanen som vedlegg. </w:t>
      </w:r>
    </w:p>
    <w:p w:rsidR="00326227" w:rsidRPr="00A248E2" w:rsidRDefault="00326227" w:rsidP="009C4DA4">
      <w:pPr>
        <w:pStyle w:val="Listeavsnitt"/>
        <w:numPr>
          <w:ilvl w:val="0"/>
          <w:numId w:val="3"/>
        </w:numPr>
      </w:pPr>
      <w:r w:rsidRPr="00A248E2">
        <w:t>Over</w:t>
      </w:r>
      <w:r w:rsidR="001D0F82">
        <w:t>ført arkiv. Her skal det være en</w:t>
      </w:r>
      <w:r w:rsidRPr="00A248E2">
        <w:t xml:space="preserve"> oversikt over arkivdeler som en enten har fått overført fra andre organ eller som er overførte til andre. </w:t>
      </w:r>
    </w:p>
    <w:p w:rsidR="00326227" w:rsidRPr="00A248E2" w:rsidRDefault="00326227" w:rsidP="009C4DA4">
      <w:pPr>
        <w:pStyle w:val="Listeavsnitt"/>
        <w:numPr>
          <w:ilvl w:val="0"/>
          <w:numId w:val="3"/>
        </w:numPr>
      </w:pPr>
      <w:r w:rsidRPr="00A248E2">
        <w:t xml:space="preserve">Kasserte eller tapte arkiv. Oversikt over arkivmateriale som er blitt øydelagt eller forsvunne, og materiale som er kassert etter godkjente kassasjonsregler. </w:t>
      </w:r>
    </w:p>
    <w:p w:rsidR="00326227" w:rsidRPr="00A248E2" w:rsidRDefault="00326227" w:rsidP="009C4DA4">
      <w:pPr>
        <w:pStyle w:val="Listeavsnitt"/>
        <w:numPr>
          <w:ilvl w:val="0"/>
          <w:numId w:val="3"/>
        </w:numPr>
      </w:pPr>
      <w:r w:rsidRPr="00E94730">
        <w:rPr>
          <w:lang w:val="nn-NO"/>
        </w:rPr>
        <w:t xml:space="preserve">Teknisk dokumentasjon for elektronisk lagra arkiv. </w:t>
      </w:r>
      <w:r w:rsidR="00A248E2">
        <w:t>&gt;</w:t>
      </w:r>
    </w:p>
    <w:p w:rsidR="00361854" w:rsidRPr="00A248E2" w:rsidRDefault="00361854" w:rsidP="00361854"/>
    <w:p w:rsidR="00326227" w:rsidRPr="00A248E2" w:rsidRDefault="00326227" w:rsidP="0043585C">
      <w:pPr>
        <w:pStyle w:val="Overskrift1"/>
      </w:pPr>
      <w:bookmarkStart w:id="41" w:name="eztoc119966_5_13"/>
      <w:bookmarkStart w:id="42" w:name="_Toc382315266"/>
      <w:bookmarkEnd w:id="41"/>
      <w:r w:rsidRPr="00A248E2">
        <w:lastRenderedPageBreak/>
        <w:t>6.  Vedlegg til arkivplanen</w:t>
      </w:r>
      <w:bookmarkEnd w:id="42"/>
      <w:r w:rsidRPr="00A248E2">
        <w:t xml:space="preserve"> </w:t>
      </w:r>
    </w:p>
    <w:p w:rsidR="00326227" w:rsidRPr="00A248E2" w:rsidRDefault="00A11F79" w:rsidP="008F0F76">
      <w:r w:rsidRPr="00A248E2">
        <w:t>&lt;</w:t>
      </w:r>
      <w:r w:rsidR="008F0F76" w:rsidRPr="00A248E2">
        <w:t xml:space="preserve">Hva som skal legges ved arkivplanen, beror i hovedsak på hvordan organet velger å utforme </w:t>
      </w:r>
      <w:r w:rsidR="007A6EAF">
        <w:t>punktene ovenfor</w:t>
      </w:r>
      <w:r w:rsidR="008F0F76" w:rsidRPr="00A248E2">
        <w:t xml:space="preserve">. </w:t>
      </w:r>
      <w:r w:rsidR="007A6EAF">
        <w:t xml:space="preserve">Der det har fremgått av punktene ovenfor at rutiner eller annet må dokumenteres, kan man velge å henvise til vedlegg i dette punktet. </w:t>
      </w:r>
      <w:r w:rsidR="00326227" w:rsidRPr="00A248E2">
        <w:t>Det</w:t>
      </w:r>
      <w:r w:rsidR="007A6EAF">
        <w:t xml:space="preserve"> kan blant annet </w:t>
      </w:r>
      <w:r w:rsidR="00326227" w:rsidRPr="00A248E2">
        <w:t xml:space="preserve">dreie seg om: </w:t>
      </w:r>
    </w:p>
    <w:p w:rsidR="00326227" w:rsidRPr="00A248E2" w:rsidRDefault="00326227" w:rsidP="008F0F76">
      <w:pPr>
        <w:pStyle w:val="Listeavsnitt"/>
        <w:numPr>
          <w:ilvl w:val="0"/>
          <w:numId w:val="4"/>
        </w:numPr>
      </w:pPr>
      <w:r w:rsidRPr="00A248E2">
        <w:t xml:space="preserve">Avleveringsliste /overføringsliste     </w:t>
      </w:r>
    </w:p>
    <w:p w:rsidR="00326227" w:rsidRPr="00A248E2" w:rsidRDefault="00326227" w:rsidP="009C4DA4">
      <w:pPr>
        <w:pStyle w:val="Listeavsnitt"/>
        <w:numPr>
          <w:ilvl w:val="0"/>
          <w:numId w:val="4"/>
        </w:numPr>
      </w:pPr>
      <w:r w:rsidRPr="00A248E2">
        <w:t xml:space="preserve">Kassasjonsliste   </w:t>
      </w:r>
    </w:p>
    <w:p w:rsidR="00326227" w:rsidRPr="00A248E2" w:rsidRDefault="00326227" w:rsidP="009C4DA4">
      <w:pPr>
        <w:pStyle w:val="Listeavsnitt"/>
        <w:numPr>
          <w:ilvl w:val="0"/>
          <w:numId w:val="4"/>
        </w:numPr>
      </w:pPr>
      <w:r w:rsidRPr="00A248E2">
        <w:t>Oversik</w:t>
      </w:r>
      <w:r w:rsidR="008F0F76" w:rsidRPr="00A248E2">
        <w:t>t over arkivmateriale det gjelder spesielle regler for (f.eks, taushetsplikt.)</w:t>
      </w:r>
      <w:r w:rsidRPr="00A248E2">
        <w:t xml:space="preserve"> </w:t>
      </w:r>
    </w:p>
    <w:p w:rsidR="00326227" w:rsidRPr="001D0F82" w:rsidRDefault="00326227" w:rsidP="009C4DA4">
      <w:pPr>
        <w:pStyle w:val="Listeavsnitt"/>
        <w:numPr>
          <w:ilvl w:val="0"/>
          <w:numId w:val="4"/>
        </w:numPr>
        <w:rPr>
          <w:lang w:val="nn-NO"/>
        </w:rPr>
      </w:pPr>
      <w:r w:rsidRPr="001D0F82">
        <w:rPr>
          <w:lang w:val="nn-NO"/>
        </w:rPr>
        <w:t xml:space="preserve">Register/katalog over arkivmateriale i bortsetningsarkiv og eldre, avslutta arkiv   </w:t>
      </w:r>
    </w:p>
    <w:p w:rsidR="00326227" w:rsidRPr="00A248E2" w:rsidRDefault="00326227" w:rsidP="009C4DA4">
      <w:pPr>
        <w:pStyle w:val="Listeavsnitt"/>
        <w:numPr>
          <w:ilvl w:val="0"/>
          <w:numId w:val="4"/>
        </w:numPr>
      </w:pPr>
      <w:r w:rsidRPr="00A248E2">
        <w:t xml:space="preserve">Skjema for bestandsoversikt   </w:t>
      </w:r>
    </w:p>
    <w:p w:rsidR="00326227" w:rsidRPr="00A248E2" w:rsidRDefault="00326227" w:rsidP="009C4DA4">
      <w:pPr>
        <w:pStyle w:val="Listeavsnitt"/>
        <w:numPr>
          <w:ilvl w:val="0"/>
          <w:numId w:val="4"/>
        </w:numPr>
      </w:pPr>
      <w:r w:rsidRPr="00A248E2">
        <w:t xml:space="preserve">Oversikter og adresser som viser </w:t>
      </w:r>
      <w:r w:rsidR="00A11F79" w:rsidRPr="00A248E2">
        <w:t>hvor</w:t>
      </w:r>
      <w:r w:rsidR="008F0F76" w:rsidRPr="00A248E2">
        <w:t xml:space="preserve"> arkivene fysisk er plassert.</w:t>
      </w:r>
      <w:r w:rsidRPr="00A248E2">
        <w:t xml:space="preserve"> </w:t>
      </w:r>
    </w:p>
    <w:p w:rsidR="00A11F79" w:rsidRPr="00A248E2" w:rsidRDefault="00A11F79" w:rsidP="009C4DA4">
      <w:r w:rsidRPr="00A248E2">
        <w:t xml:space="preserve">Hele punkt 6 kan fjernes dersom informasjonen er lagt inn </w:t>
      </w:r>
      <w:r w:rsidR="008F0F76" w:rsidRPr="00A248E2">
        <w:t xml:space="preserve">direkte </w:t>
      </w:r>
      <w:r w:rsidRPr="00A248E2">
        <w:t>i planen</w:t>
      </w:r>
      <w:r w:rsidR="008F0F76" w:rsidRPr="00A248E2">
        <w:t xml:space="preserve"> under andre punkter</w:t>
      </w:r>
      <w:r w:rsidRPr="00A248E2">
        <w:t>.&gt;</w:t>
      </w:r>
    </w:p>
    <w:p w:rsidR="00CD5E38" w:rsidRPr="00A248E2" w:rsidRDefault="00CD5E38" w:rsidP="009C4DA4"/>
    <w:sectPr w:rsidR="00CD5E38" w:rsidRPr="00A248E2" w:rsidSect="00201D07">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FEB" w:rsidRDefault="00A44FEB" w:rsidP="00201D07">
      <w:pPr>
        <w:spacing w:after="0" w:line="240" w:lineRule="auto"/>
      </w:pPr>
      <w:r>
        <w:separator/>
      </w:r>
    </w:p>
  </w:endnote>
  <w:endnote w:type="continuationSeparator" w:id="0">
    <w:p w:rsidR="00A44FEB" w:rsidRDefault="00A44FEB" w:rsidP="00201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363157"/>
      <w:docPartObj>
        <w:docPartGallery w:val="Page Numbers (Bottom of Page)"/>
        <w:docPartUnique/>
      </w:docPartObj>
    </w:sdtPr>
    <w:sdtEndPr/>
    <w:sdtContent>
      <w:p w:rsidR="00201D07" w:rsidRDefault="00201D07">
        <w:pPr>
          <w:pStyle w:val="Bunntekst"/>
          <w:jc w:val="center"/>
        </w:pPr>
        <w:r>
          <w:fldChar w:fldCharType="begin"/>
        </w:r>
        <w:r>
          <w:instrText>PAGE   \* MERGEFORMAT</w:instrText>
        </w:r>
        <w:r>
          <w:fldChar w:fldCharType="separate"/>
        </w:r>
        <w:r w:rsidR="00F21E42">
          <w:rPr>
            <w:noProof/>
          </w:rPr>
          <w:t>1</w:t>
        </w:r>
        <w:r>
          <w:fldChar w:fldCharType="end"/>
        </w:r>
      </w:p>
    </w:sdtContent>
  </w:sdt>
  <w:p w:rsidR="00201D07" w:rsidRDefault="00201D0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FEB" w:rsidRDefault="00A44FEB" w:rsidP="00201D07">
      <w:pPr>
        <w:spacing w:after="0" w:line="240" w:lineRule="auto"/>
      </w:pPr>
      <w:r>
        <w:separator/>
      </w:r>
    </w:p>
  </w:footnote>
  <w:footnote w:type="continuationSeparator" w:id="0">
    <w:p w:rsidR="00A44FEB" w:rsidRDefault="00A44FEB" w:rsidP="00201D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0CC7"/>
    <w:multiLevelType w:val="multilevel"/>
    <w:tmpl w:val="9CB0A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3B0DF2"/>
    <w:multiLevelType w:val="multilevel"/>
    <w:tmpl w:val="4C20E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964687"/>
    <w:multiLevelType w:val="hybridMultilevel"/>
    <w:tmpl w:val="A7EC9600"/>
    <w:lvl w:ilvl="0" w:tplc="04140009">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CEF6222"/>
    <w:multiLevelType w:val="multilevel"/>
    <w:tmpl w:val="FF1C8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0D1A37"/>
    <w:multiLevelType w:val="hybridMultilevel"/>
    <w:tmpl w:val="25DE10D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3">
      <w:start w:val="1"/>
      <w:numFmt w:val="bullet"/>
      <w:lvlText w:val="o"/>
      <w:lvlJc w:val="left"/>
      <w:pPr>
        <w:ind w:left="2160" w:hanging="360"/>
      </w:pPr>
      <w:rPr>
        <w:rFonts w:ascii="Courier New" w:hAnsi="Courier New" w:cs="Courier New"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5E80B19"/>
    <w:multiLevelType w:val="hybridMultilevel"/>
    <w:tmpl w:val="C386A4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BAA4B98"/>
    <w:multiLevelType w:val="hybridMultilevel"/>
    <w:tmpl w:val="090EAC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F354A19"/>
    <w:multiLevelType w:val="multilevel"/>
    <w:tmpl w:val="D7A0B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EA7E4B"/>
    <w:multiLevelType w:val="hybridMultilevel"/>
    <w:tmpl w:val="A93AC1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1B150EC"/>
    <w:multiLevelType w:val="hybridMultilevel"/>
    <w:tmpl w:val="0B980744"/>
    <w:lvl w:ilvl="0" w:tplc="04140009">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7"/>
  </w:num>
  <w:num w:numId="5">
    <w:abstractNumId w:val="8"/>
  </w:num>
  <w:num w:numId="6">
    <w:abstractNumId w:val="4"/>
  </w:num>
  <w:num w:numId="7">
    <w:abstractNumId w:val="2"/>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B5E"/>
    <w:rsid w:val="00015C1E"/>
    <w:rsid w:val="00017A5D"/>
    <w:rsid w:val="00030B0B"/>
    <w:rsid w:val="00041CF7"/>
    <w:rsid w:val="00052BDF"/>
    <w:rsid w:val="00052FFE"/>
    <w:rsid w:val="00071A0A"/>
    <w:rsid w:val="00074314"/>
    <w:rsid w:val="000864CA"/>
    <w:rsid w:val="00087E55"/>
    <w:rsid w:val="000B57C6"/>
    <w:rsid w:val="000B621F"/>
    <w:rsid w:val="000D13E9"/>
    <w:rsid w:val="000D5677"/>
    <w:rsid w:val="00103747"/>
    <w:rsid w:val="00116D2B"/>
    <w:rsid w:val="001411D8"/>
    <w:rsid w:val="00190339"/>
    <w:rsid w:val="001A0CC2"/>
    <w:rsid w:val="001B5A9E"/>
    <w:rsid w:val="001C53E1"/>
    <w:rsid w:val="001D0F82"/>
    <w:rsid w:val="001D123B"/>
    <w:rsid w:val="001F5828"/>
    <w:rsid w:val="00201D07"/>
    <w:rsid w:val="00206CC0"/>
    <w:rsid w:val="00215917"/>
    <w:rsid w:val="00244B88"/>
    <w:rsid w:val="00263A31"/>
    <w:rsid w:val="002729F0"/>
    <w:rsid w:val="00290B84"/>
    <w:rsid w:val="002A345A"/>
    <w:rsid w:val="002D71A0"/>
    <w:rsid w:val="002E3707"/>
    <w:rsid w:val="002E3EA4"/>
    <w:rsid w:val="002E4260"/>
    <w:rsid w:val="002F3A14"/>
    <w:rsid w:val="003040BC"/>
    <w:rsid w:val="003140CB"/>
    <w:rsid w:val="00326227"/>
    <w:rsid w:val="00330EC6"/>
    <w:rsid w:val="0034502C"/>
    <w:rsid w:val="00353673"/>
    <w:rsid w:val="00360D4D"/>
    <w:rsid w:val="00361854"/>
    <w:rsid w:val="003B1BAB"/>
    <w:rsid w:val="003C6038"/>
    <w:rsid w:val="003D1E09"/>
    <w:rsid w:val="003E157A"/>
    <w:rsid w:val="00405912"/>
    <w:rsid w:val="00407B0D"/>
    <w:rsid w:val="0043585C"/>
    <w:rsid w:val="004672FE"/>
    <w:rsid w:val="00471798"/>
    <w:rsid w:val="00493F32"/>
    <w:rsid w:val="004A769B"/>
    <w:rsid w:val="004F5497"/>
    <w:rsid w:val="00563BBE"/>
    <w:rsid w:val="00571A07"/>
    <w:rsid w:val="005B6F49"/>
    <w:rsid w:val="005B74F1"/>
    <w:rsid w:val="005E75D9"/>
    <w:rsid w:val="006016DF"/>
    <w:rsid w:val="0062141B"/>
    <w:rsid w:val="00645BBE"/>
    <w:rsid w:val="00646E62"/>
    <w:rsid w:val="00687E18"/>
    <w:rsid w:val="00692642"/>
    <w:rsid w:val="006C3E9B"/>
    <w:rsid w:val="006D4EA4"/>
    <w:rsid w:val="00705D77"/>
    <w:rsid w:val="00713193"/>
    <w:rsid w:val="0072507C"/>
    <w:rsid w:val="00733FC3"/>
    <w:rsid w:val="0073587F"/>
    <w:rsid w:val="00755AD3"/>
    <w:rsid w:val="00755B47"/>
    <w:rsid w:val="00763A97"/>
    <w:rsid w:val="00774468"/>
    <w:rsid w:val="007A6EAF"/>
    <w:rsid w:val="007B5A8E"/>
    <w:rsid w:val="007D0C03"/>
    <w:rsid w:val="007D674A"/>
    <w:rsid w:val="007E3D01"/>
    <w:rsid w:val="007F4713"/>
    <w:rsid w:val="00801AA9"/>
    <w:rsid w:val="00816910"/>
    <w:rsid w:val="00833AE6"/>
    <w:rsid w:val="008401BD"/>
    <w:rsid w:val="00844792"/>
    <w:rsid w:val="008465FD"/>
    <w:rsid w:val="00885706"/>
    <w:rsid w:val="0088745C"/>
    <w:rsid w:val="00895A6B"/>
    <w:rsid w:val="008A2681"/>
    <w:rsid w:val="008A4980"/>
    <w:rsid w:val="008A5277"/>
    <w:rsid w:val="008E15B5"/>
    <w:rsid w:val="008F0F76"/>
    <w:rsid w:val="009116C4"/>
    <w:rsid w:val="00914DAA"/>
    <w:rsid w:val="009265C2"/>
    <w:rsid w:val="00933DE7"/>
    <w:rsid w:val="0094043C"/>
    <w:rsid w:val="00943B01"/>
    <w:rsid w:val="00973CDC"/>
    <w:rsid w:val="009956ED"/>
    <w:rsid w:val="009A0F03"/>
    <w:rsid w:val="009A224B"/>
    <w:rsid w:val="009C4B2E"/>
    <w:rsid w:val="009C4DA4"/>
    <w:rsid w:val="009F6A43"/>
    <w:rsid w:val="00A05305"/>
    <w:rsid w:val="00A11F79"/>
    <w:rsid w:val="00A20AB0"/>
    <w:rsid w:val="00A248E2"/>
    <w:rsid w:val="00A27E65"/>
    <w:rsid w:val="00A3040C"/>
    <w:rsid w:val="00A34A0C"/>
    <w:rsid w:val="00A44FEB"/>
    <w:rsid w:val="00A602A6"/>
    <w:rsid w:val="00A96D49"/>
    <w:rsid w:val="00AB54D4"/>
    <w:rsid w:val="00B02BEC"/>
    <w:rsid w:val="00B0406A"/>
    <w:rsid w:val="00B20521"/>
    <w:rsid w:val="00B60590"/>
    <w:rsid w:val="00B87711"/>
    <w:rsid w:val="00B9449A"/>
    <w:rsid w:val="00BA6268"/>
    <w:rsid w:val="00BC516B"/>
    <w:rsid w:val="00BC7730"/>
    <w:rsid w:val="00BF0568"/>
    <w:rsid w:val="00BF2D6E"/>
    <w:rsid w:val="00BF4276"/>
    <w:rsid w:val="00BF4E28"/>
    <w:rsid w:val="00C05478"/>
    <w:rsid w:val="00C06D33"/>
    <w:rsid w:val="00C2017C"/>
    <w:rsid w:val="00C3522F"/>
    <w:rsid w:val="00C637E2"/>
    <w:rsid w:val="00C64C27"/>
    <w:rsid w:val="00C91DF0"/>
    <w:rsid w:val="00C92831"/>
    <w:rsid w:val="00C93384"/>
    <w:rsid w:val="00CA4B9F"/>
    <w:rsid w:val="00CB11FC"/>
    <w:rsid w:val="00CD5E38"/>
    <w:rsid w:val="00CF34CD"/>
    <w:rsid w:val="00CF4A51"/>
    <w:rsid w:val="00D041FD"/>
    <w:rsid w:val="00D14313"/>
    <w:rsid w:val="00D15466"/>
    <w:rsid w:val="00D36BE4"/>
    <w:rsid w:val="00D73BB2"/>
    <w:rsid w:val="00DE2276"/>
    <w:rsid w:val="00DE3871"/>
    <w:rsid w:val="00DF7644"/>
    <w:rsid w:val="00E2529D"/>
    <w:rsid w:val="00E40B13"/>
    <w:rsid w:val="00E61DD3"/>
    <w:rsid w:val="00E86399"/>
    <w:rsid w:val="00E867FE"/>
    <w:rsid w:val="00E94730"/>
    <w:rsid w:val="00EA45E4"/>
    <w:rsid w:val="00EB3944"/>
    <w:rsid w:val="00EC7D11"/>
    <w:rsid w:val="00F21E42"/>
    <w:rsid w:val="00F33B5E"/>
    <w:rsid w:val="00F65DEB"/>
    <w:rsid w:val="00F851D8"/>
    <w:rsid w:val="00FD070A"/>
    <w:rsid w:val="00FE720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51C1B4-6EEB-4FA9-8820-5A5C949F0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DA4"/>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uiPriority w:val="9"/>
    <w:qFormat/>
    <w:rsid w:val="00206CC0"/>
    <w:pPr>
      <w:keepNext/>
      <w:keepLines/>
      <w:spacing w:before="480" w:after="0"/>
      <w:outlineLvl w:val="0"/>
    </w:pPr>
    <w:rPr>
      <w:b/>
      <w:bCs/>
      <w:color w:val="365F91" w:themeColor="accent1" w:themeShade="BF"/>
      <w:sz w:val="36"/>
      <w:szCs w:val="36"/>
    </w:rPr>
  </w:style>
  <w:style w:type="paragraph" w:styleId="Overskrift2">
    <w:name w:val="heading 2"/>
    <w:basedOn w:val="Normal"/>
    <w:link w:val="Overskrift2Tegn"/>
    <w:uiPriority w:val="9"/>
    <w:qFormat/>
    <w:rsid w:val="00B60590"/>
    <w:pPr>
      <w:spacing w:before="100" w:beforeAutospacing="1" w:after="100" w:afterAutospacing="1" w:line="240" w:lineRule="auto"/>
      <w:outlineLvl w:val="1"/>
    </w:pPr>
    <w:rPr>
      <w:b/>
      <w:bCs/>
      <w:sz w:val="28"/>
      <w:szCs w:val="28"/>
    </w:rPr>
  </w:style>
  <w:style w:type="paragraph" w:styleId="Overskrift3">
    <w:name w:val="heading 3"/>
    <w:basedOn w:val="Normal"/>
    <w:link w:val="Overskrift3Tegn"/>
    <w:uiPriority w:val="9"/>
    <w:qFormat/>
    <w:rsid w:val="00B60590"/>
    <w:pPr>
      <w:spacing w:before="100" w:beforeAutospacing="1" w:after="100" w:afterAutospacing="1" w:line="240" w:lineRule="auto"/>
      <w:outlineLvl w:val="2"/>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06CC0"/>
    <w:rPr>
      <w:rFonts w:ascii="Times New Roman" w:eastAsia="Times New Roman" w:hAnsi="Times New Roman" w:cs="Times New Roman"/>
      <w:b/>
      <w:bCs/>
      <w:color w:val="365F91" w:themeColor="accent1" w:themeShade="BF"/>
      <w:sz w:val="36"/>
      <w:szCs w:val="36"/>
      <w:lang w:eastAsia="nb-NO"/>
    </w:rPr>
  </w:style>
  <w:style w:type="table" w:styleId="Tabellrutenett">
    <w:name w:val="Table Grid"/>
    <w:basedOn w:val="Vanligtabell"/>
    <w:uiPriority w:val="59"/>
    <w:rsid w:val="00F3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F33B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F33B5E"/>
    <w:rPr>
      <w:rFonts w:asciiTheme="majorHAnsi" w:eastAsiaTheme="majorEastAsia" w:hAnsiTheme="majorHAnsi" w:cstheme="majorBidi"/>
      <w:color w:val="17365D" w:themeColor="text2" w:themeShade="BF"/>
      <w:spacing w:val="5"/>
      <w:kern w:val="28"/>
      <w:sz w:val="52"/>
      <w:szCs w:val="52"/>
    </w:rPr>
  </w:style>
  <w:style w:type="character" w:customStyle="1" w:styleId="Overskrift2Tegn">
    <w:name w:val="Overskrift 2 Tegn"/>
    <w:basedOn w:val="Standardskriftforavsnitt"/>
    <w:link w:val="Overskrift2"/>
    <w:uiPriority w:val="9"/>
    <w:rsid w:val="00B60590"/>
    <w:rPr>
      <w:rFonts w:ascii="Times New Roman" w:eastAsia="Times New Roman" w:hAnsi="Times New Roman" w:cs="Times New Roman"/>
      <w:b/>
      <w:bCs/>
      <w:sz w:val="28"/>
      <w:szCs w:val="28"/>
      <w:lang w:eastAsia="nb-NO"/>
    </w:rPr>
  </w:style>
  <w:style w:type="character" w:customStyle="1" w:styleId="Overskrift3Tegn">
    <w:name w:val="Overskrift 3 Tegn"/>
    <w:basedOn w:val="Standardskriftforavsnitt"/>
    <w:link w:val="Overskrift3"/>
    <w:uiPriority w:val="9"/>
    <w:rsid w:val="00B60590"/>
    <w:rPr>
      <w:rFonts w:ascii="Times New Roman" w:eastAsia="Times New Roman" w:hAnsi="Times New Roman" w:cs="Times New Roman"/>
      <w:b/>
      <w:bCs/>
      <w:sz w:val="24"/>
      <w:szCs w:val="24"/>
      <w:lang w:eastAsia="nb-NO"/>
    </w:rPr>
  </w:style>
  <w:style w:type="paragraph" w:styleId="NormalWeb">
    <w:name w:val="Normal (Web)"/>
    <w:basedOn w:val="Normal"/>
    <w:uiPriority w:val="99"/>
    <w:semiHidden/>
    <w:unhideWhenUsed/>
    <w:rsid w:val="00326227"/>
    <w:pPr>
      <w:spacing w:before="100" w:beforeAutospacing="1" w:after="100" w:afterAutospacing="1" w:line="240" w:lineRule="auto"/>
    </w:pPr>
  </w:style>
  <w:style w:type="paragraph" w:styleId="Overskriftforinnholdsfortegnelse">
    <w:name w:val="TOC Heading"/>
    <w:basedOn w:val="Overskrift1"/>
    <w:next w:val="Normal"/>
    <w:uiPriority w:val="39"/>
    <w:unhideWhenUsed/>
    <w:qFormat/>
    <w:rsid w:val="00326227"/>
    <w:pPr>
      <w:outlineLvl w:val="9"/>
    </w:pPr>
  </w:style>
  <w:style w:type="paragraph" w:styleId="INNH2">
    <w:name w:val="toc 2"/>
    <w:basedOn w:val="Normal"/>
    <w:next w:val="Normal"/>
    <w:autoRedefine/>
    <w:uiPriority w:val="39"/>
    <w:unhideWhenUsed/>
    <w:rsid w:val="00326227"/>
    <w:pPr>
      <w:spacing w:after="100"/>
      <w:ind w:left="220"/>
    </w:pPr>
  </w:style>
  <w:style w:type="paragraph" w:styleId="INNH3">
    <w:name w:val="toc 3"/>
    <w:basedOn w:val="Normal"/>
    <w:next w:val="Normal"/>
    <w:autoRedefine/>
    <w:uiPriority w:val="39"/>
    <w:unhideWhenUsed/>
    <w:rsid w:val="00326227"/>
    <w:pPr>
      <w:spacing w:after="100"/>
      <w:ind w:left="440"/>
    </w:pPr>
  </w:style>
  <w:style w:type="character" w:styleId="Hyperkobling">
    <w:name w:val="Hyperlink"/>
    <w:basedOn w:val="Standardskriftforavsnitt"/>
    <w:uiPriority w:val="99"/>
    <w:unhideWhenUsed/>
    <w:rsid w:val="00326227"/>
    <w:rPr>
      <w:color w:val="0000FF" w:themeColor="hyperlink"/>
      <w:u w:val="single"/>
    </w:rPr>
  </w:style>
  <w:style w:type="paragraph" w:styleId="Bobletekst">
    <w:name w:val="Balloon Text"/>
    <w:basedOn w:val="Normal"/>
    <w:link w:val="BobletekstTegn"/>
    <w:uiPriority w:val="99"/>
    <w:semiHidden/>
    <w:unhideWhenUsed/>
    <w:rsid w:val="0032622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26227"/>
    <w:rPr>
      <w:rFonts w:ascii="Tahoma" w:hAnsi="Tahoma" w:cs="Tahoma"/>
      <w:sz w:val="16"/>
      <w:szCs w:val="16"/>
    </w:rPr>
  </w:style>
  <w:style w:type="paragraph" w:styleId="Listeavsnitt">
    <w:name w:val="List Paragraph"/>
    <w:basedOn w:val="Normal"/>
    <w:uiPriority w:val="34"/>
    <w:qFormat/>
    <w:rsid w:val="00A3040C"/>
    <w:pPr>
      <w:ind w:left="720"/>
      <w:contextualSpacing/>
    </w:pPr>
  </w:style>
  <w:style w:type="paragraph" w:styleId="INNH1">
    <w:name w:val="toc 1"/>
    <w:basedOn w:val="Normal"/>
    <w:next w:val="Normal"/>
    <w:autoRedefine/>
    <w:uiPriority w:val="39"/>
    <w:unhideWhenUsed/>
    <w:rsid w:val="00763A97"/>
    <w:pPr>
      <w:spacing w:after="100"/>
    </w:pPr>
  </w:style>
  <w:style w:type="paragraph" w:styleId="Topptekst">
    <w:name w:val="header"/>
    <w:basedOn w:val="Normal"/>
    <w:link w:val="TopptekstTegn"/>
    <w:uiPriority w:val="99"/>
    <w:unhideWhenUsed/>
    <w:rsid w:val="00201D0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01D07"/>
    <w:rPr>
      <w:rFonts w:ascii="Times New Roman" w:eastAsia="Times New Roman" w:hAnsi="Times New Roman" w:cs="Times New Roman"/>
      <w:sz w:val="24"/>
      <w:szCs w:val="24"/>
      <w:lang w:eastAsia="nb-NO"/>
    </w:rPr>
  </w:style>
  <w:style w:type="paragraph" w:styleId="Bunntekst">
    <w:name w:val="footer"/>
    <w:basedOn w:val="Normal"/>
    <w:link w:val="BunntekstTegn"/>
    <w:uiPriority w:val="99"/>
    <w:unhideWhenUsed/>
    <w:rsid w:val="00201D0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01D07"/>
    <w:rPr>
      <w:rFonts w:ascii="Times New Roman" w:eastAsia="Times New Roman" w:hAnsi="Times New Roman" w:cs="Times New Roman"/>
      <w:sz w:val="24"/>
      <w:szCs w:val="24"/>
      <w:lang w:eastAsia="nb-NO"/>
    </w:rPr>
  </w:style>
  <w:style w:type="character" w:styleId="Merknadsreferanse">
    <w:name w:val="annotation reference"/>
    <w:basedOn w:val="Standardskriftforavsnitt"/>
    <w:uiPriority w:val="99"/>
    <w:semiHidden/>
    <w:unhideWhenUsed/>
    <w:rsid w:val="00EC7D11"/>
    <w:rPr>
      <w:sz w:val="16"/>
      <w:szCs w:val="16"/>
    </w:rPr>
  </w:style>
  <w:style w:type="paragraph" w:styleId="Merknadstekst">
    <w:name w:val="annotation text"/>
    <w:basedOn w:val="Normal"/>
    <w:link w:val="MerknadstekstTegn"/>
    <w:uiPriority w:val="99"/>
    <w:semiHidden/>
    <w:unhideWhenUsed/>
    <w:rsid w:val="00EC7D1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EC7D11"/>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EC7D11"/>
    <w:rPr>
      <w:b/>
      <w:bCs/>
    </w:rPr>
  </w:style>
  <w:style w:type="character" w:customStyle="1" w:styleId="KommentaremneTegn">
    <w:name w:val="Kommentaremne Tegn"/>
    <w:basedOn w:val="MerknadstekstTegn"/>
    <w:link w:val="Kommentaremne"/>
    <w:uiPriority w:val="99"/>
    <w:semiHidden/>
    <w:rsid w:val="00EC7D11"/>
    <w:rPr>
      <w:rFonts w:ascii="Times New Roman" w:eastAsia="Times New Roman" w:hAnsi="Times New Roman" w:cs="Times New Roman"/>
      <w:b/>
      <w:bCs/>
      <w:sz w:val="20"/>
      <w:szCs w:val="20"/>
      <w:lang w:eastAsia="nb-NO"/>
    </w:rPr>
  </w:style>
  <w:style w:type="character" w:styleId="Fulgthyperkobling">
    <w:name w:val="FollowedHyperlink"/>
    <w:basedOn w:val="Standardskriftforavsnitt"/>
    <w:uiPriority w:val="99"/>
    <w:semiHidden/>
    <w:unhideWhenUsed/>
    <w:rsid w:val="00914D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938627">
      <w:bodyDiv w:val="1"/>
      <w:marLeft w:val="0"/>
      <w:marRight w:val="0"/>
      <w:marTop w:val="0"/>
      <w:marBottom w:val="0"/>
      <w:divBdr>
        <w:top w:val="none" w:sz="0" w:space="0" w:color="auto"/>
        <w:left w:val="none" w:sz="0" w:space="0" w:color="auto"/>
        <w:bottom w:val="none" w:sz="0" w:space="0" w:color="auto"/>
        <w:right w:val="none" w:sz="0" w:space="0" w:color="auto"/>
      </w:divBdr>
      <w:divsChild>
        <w:div w:id="807211597">
          <w:marLeft w:val="0"/>
          <w:marRight w:val="0"/>
          <w:marTop w:val="0"/>
          <w:marBottom w:val="0"/>
          <w:divBdr>
            <w:top w:val="none" w:sz="0" w:space="0" w:color="auto"/>
            <w:left w:val="none" w:sz="0" w:space="0" w:color="auto"/>
            <w:bottom w:val="none" w:sz="0" w:space="0" w:color="auto"/>
            <w:right w:val="none" w:sz="0" w:space="0" w:color="auto"/>
          </w:divBdr>
          <w:divsChild>
            <w:div w:id="877207929">
              <w:marLeft w:val="0"/>
              <w:marRight w:val="0"/>
              <w:marTop w:val="0"/>
              <w:marBottom w:val="0"/>
              <w:divBdr>
                <w:top w:val="none" w:sz="0" w:space="0" w:color="auto"/>
                <w:left w:val="none" w:sz="0" w:space="0" w:color="auto"/>
                <w:bottom w:val="none" w:sz="0" w:space="0" w:color="auto"/>
                <w:right w:val="none" w:sz="0" w:space="0" w:color="auto"/>
              </w:divBdr>
              <w:divsChild>
                <w:div w:id="1580171154">
                  <w:marLeft w:val="0"/>
                  <w:marRight w:val="0"/>
                  <w:marTop w:val="0"/>
                  <w:marBottom w:val="0"/>
                  <w:divBdr>
                    <w:top w:val="none" w:sz="0" w:space="0" w:color="auto"/>
                    <w:left w:val="none" w:sz="0" w:space="0" w:color="auto"/>
                    <w:bottom w:val="none" w:sz="0" w:space="0" w:color="auto"/>
                    <w:right w:val="none" w:sz="0" w:space="0" w:color="auto"/>
                  </w:divBdr>
                  <w:divsChild>
                    <w:div w:id="79915975">
                      <w:marLeft w:val="0"/>
                      <w:marRight w:val="0"/>
                      <w:marTop w:val="0"/>
                      <w:marBottom w:val="0"/>
                      <w:divBdr>
                        <w:top w:val="none" w:sz="0" w:space="0" w:color="auto"/>
                        <w:left w:val="none" w:sz="0" w:space="0" w:color="auto"/>
                        <w:bottom w:val="none" w:sz="0" w:space="0" w:color="auto"/>
                        <w:right w:val="none" w:sz="0" w:space="0" w:color="auto"/>
                      </w:divBdr>
                      <w:divsChild>
                        <w:div w:id="239484442">
                          <w:marLeft w:val="0"/>
                          <w:marRight w:val="0"/>
                          <w:marTop w:val="0"/>
                          <w:marBottom w:val="0"/>
                          <w:divBdr>
                            <w:top w:val="none" w:sz="0" w:space="0" w:color="auto"/>
                            <w:left w:val="none" w:sz="0" w:space="0" w:color="auto"/>
                            <w:bottom w:val="none" w:sz="0" w:space="0" w:color="auto"/>
                            <w:right w:val="none" w:sz="0" w:space="0" w:color="auto"/>
                          </w:divBdr>
                          <w:divsChild>
                            <w:div w:id="199053848">
                              <w:marLeft w:val="0"/>
                              <w:marRight w:val="0"/>
                              <w:marTop w:val="0"/>
                              <w:marBottom w:val="0"/>
                              <w:divBdr>
                                <w:top w:val="none" w:sz="0" w:space="0" w:color="auto"/>
                                <w:left w:val="none" w:sz="0" w:space="0" w:color="auto"/>
                                <w:bottom w:val="none" w:sz="0" w:space="0" w:color="auto"/>
                                <w:right w:val="none" w:sz="0" w:space="0" w:color="auto"/>
                              </w:divBdr>
                              <w:divsChild>
                                <w:div w:id="1888645158">
                                  <w:marLeft w:val="0"/>
                                  <w:marRight w:val="0"/>
                                  <w:marTop w:val="0"/>
                                  <w:marBottom w:val="0"/>
                                  <w:divBdr>
                                    <w:top w:val="none" w:sz="0" w:space="0" w:color="auto"/>
                                    <w:left w:val="none" w:sz="0" w:space="0" w:color="auto"/>
                                    <w:bottom w:val="none" w:sz="0" w:space="0" w:color="auto"/>
                                    <w:right w:val="none" w:sz="0" w:space="0" w:color="auto"/>
                                  </w:divBdr>
                                  <w:divsChild>
                                    <w:div w:id="4991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209648">
      <w:bodyDiv w:val="1"/>
      <w:marLeft w:val="0"/>
      <w:marRight w:val="0"/>
      <w:marTop w:val="0"/>
      <w:marBottom w:val="0"/>
      <w:divBdr>
        <w:top w:val="none" w:sz="0" w:space="0" w:color="auto"/>
        <w:left w:val="none" w:sz="0" w:space="0" w:color="auto"/>
        <w:bottom w:val="none" w:sz="0" w:space="0" w:color="auto"/>
        <w:right w:val="none" w:sz="0" w:space="0" w:color="auto"/>
      </w:divBdr>
      <w:divsChild>
        <w:div w:id="1209535782">
          <w:marLeft w:val="0"/>
          <w:marRight w:val="0"/>
          <w:marTop w:val="0"/>
          <w:marBottom w:val="0"/>
          <w:divBdr>
            <w:top w:val="none" w:sz="0" w:space="0" w:color="auto"/>
            <w:left w:val="none" w:sz="0" w:space="0" w:color="auto"/>
            <w:bottom w:val="none" w:sz="0" w:space="0" w:color="auto"/>
            <w:right w:val="none" w:sz="0" w:space="0" w:color="auto"/>
          </w:divBdr>
          <w:divsChild>
            <w:div w:id="1773743886">
              <w:marLeft w:val="0"/>
              <w:marRight w:val="0"/>
              <w:marTop w:val="0"/>
              <w:marBottom w:val="0"/>
              <w:divBdr>
                <w:top w:val="none" w:sz="0" w:space="0" w:color="auto"/>
                <w:left w:val="none" w:sz="0" w:space="0" w:color="auto"/>
                <w:bottom w:val="none" w:sz="0" w:space="0" w:color="auto"/>
                <w:right w:val="none" w:sz="0" w:space="0" w:color="auto"/>
              </w:divBdr>
              <w:divsChild>
                <w:div w:id="1011877985">
                  <w:marLeft w:val="0"/>
                  <w:marRight w:val="0"/>
                  <w:marTop w:val="0"/>
                  <w:marBottom w:val="0"/>
                  <w:divBdr>
                    <w:top w:val="none" w:sz="0" w:space="0" w:color="auto"/>
                    <w:left w:val="none" w:sz="0" w:space="0" w:color="auto"/>
                    <w:bottom w:val="none" w:sz="0" w:space="0" w:color="auto"/>
                    <w:right w:val="none" w:sz="0" w:space="0" w:color="auto"/>
                  </w:divBdr>
                  <w:divsChild>
                    <w:div w:id="3097022">
                      <w:marLeft w:val="0"/>
                      <w:marRight w:val="0"/>
                      <w:marTop w:val="0"/>
                      <w:marBottom w:val="0"/>
                      <w:divBdr>
                        <w:top w:val="none" w:sz="0" w:space="0" w:color="auto"/>
                        <w:left w:val="none" w:sz="0" w:space="0" w:color="auto"/>
                        <w:bottom w:val="none" w:sz="0" w:space="0" w:color="auto"/>
                        <w:right w:val="none" w:sz="0" w:space="0" w:color="auto"/>
                      </w:divBdr>
                      <w:divsChild>
                        <w:div w:id="134906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kmap.oslo.kommune.no/DocMap40Prod/page/doc/dmDoc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CA72E-A712-48F9-9092-6EAB28AA8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2330</Words>
  <Characters>12350</Characters>
  <Application>Microsoft Office Word</Application>
  <DocSecurity>0</DocSecurity>
  <Lines>102</Lines>
  <Paragraphs>29</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14651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Oslo byarkiv</dc:creator>
  <cp:lastModifiedBy>Amanda H. M. Olsen</cp:lastModifiedBy>
  <cp:revision>2</cp:revision>
  <cp:lastPrinted>2014-03-07T09:31:00Z</cp:lastPrinted>
  <dcterms:created xsi:type="dcterms:W3CDTF">2021-06-22T12:30:00Z</dcterms:created>
  <dcterms:modified xsi:type="dcterms:W3CDTF">2021-06-22T12:30:00Z</dcterms:modified>
</cp:coreProperties>
</file>