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697CC" w14:textId="77777777" w:rsidR="00284416" w:rsidRDefault="00284416" w:rsidP="00284416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rFonts w:asciiTheme="majorHAnsi" w:hAnsiTheme="majorHAnsi"/>
          <w:sz w:val="44"/>
        </w:rPr>
      </w:pPr>
    </w:p>
    <w:p w14:paraId="5B3A31BF" w14:textId="77777777" w:rsidR="00284416" w:rsidRDefault="00284416" w:rsidP="00284416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rFonts w:asciiTheme="majorHAnsi" w:hAnsiTheme="majorHAnsi"/>
          <w:sz w:val="44"/>
        </w:rPr>
      </w:pPr>
    </w:p>
    <w:p w14:paraId="6293458D" w14:textId="77777777" w:rsidR="00284416" w:rsidRDefault="00284416" w:rsidP="00284416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rFonts w:asciiTheme="majorHAnsi" w:hAnsiTheme="majorHAnsi"/>
          <w:sz w:val="44"/>
        </w:rPr>
      </w:pPr>
    </w:p>
    <w:p w14:paraId="46E011E8" w14:textId="77777777" w:rsidR="00284416" w:rsidRDefault="00284416" w:rsidP="00284416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rFonts w:asciiTheme="majorHAnsi" w:hAnsiTheme="majorHAnsi"/>
          <w:sz w:val="44"/>
        </w:rPr>
      </w:pPr>
    </w:p>
    <w:p w14:paraId="1D1BC966" w14:textId="77777777" w:rsidR="00284416" w:rsidRDefault="00284416" w:rsidP="00284416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rFonts w:asciiTheme="majorHAnsi" w:hAnsiTheme="majorHAnsi"/>
          <w:sz w:val="44"/>
        </w:rPr>
      </w:pPr>
    </w:p>
    <w:p w14:paraId="4E0A18E8" w14:textId="77777777" w:rsidR="00284416" w:rsidRDefault="00284416" w:rsidP="00284416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rFonts w:asciiTheme="majorHAnsi" w:hAnsiTheme="majorHAnsi"/>
          <w:sz w:val="44"/>
        </w:rPr>
      </w:pPr>
    </w:p>
    <w:p w14:paraId="746A67BA" w14:textId="77777777" w:rsidR="00284416" w:rsidRDefault="00284416" w:rsidP="00284416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rFonts w:asciiTheme="majorHAnsi" w:hAnsiTheme="majorHAnsi"/>
          <w:sz w:val="44"/>
        </w:rPr>
      </w:pPr>
    </w:p>
    <w:p w14:paraId="311A368B" w14:textId="77777777" w:rsidR="00284416" w:rsidRPr="00284416" w:rsidRDefault="00284416" w:rsidP="00284416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rFonts w:asciiTheme="majorHAnsi" w:hAnsiTheme="majorHAnsi"/>
          <w:sz w:val="44"/>
        </w:rPr>
      </w:pPr>
      <w:r w:rsidRPr="00284416">
        <w:rPr>
          <w:rFonts w:asciiTheme="majorHAnsi" w:hAnsiTheme="majorHAnsi"/>
          <w:sz w:val="44"/>
        </w:rPr>
        <w:t>Avropskontrakt for kjøp av</w:t>
      </w:r>
    </w:p>
    <w:p w14:paraId="55AB4298" w14:textId="77777777" w:rsidR="00284416" w:rsidRPr="00284416" w:rsidRDefault="00284416" w:rsidP="00284416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rFonts w:asciiTheme="majorHAnsi" w:hAnsiTheme="majorHAnsi"/>
          <w:sz w:val="44"/>
        </w:rPr>
      </w:pPr>
      <w:r w:rsidRPr="00284416">
        <w:rPr>
          <w:rFonts w:asciiTheme="majorHAnsi" w:hAnsiTheme="majorHAnsi"/>
          <w:sz w:val="44"/>
        </w:rPr>
        <w:t>renholdstjenester</w:t>
      </w:r>
    </w:p>
    <w:p w14:paraId="2626A1BA" w14:textId="77777777" w:rsidR="00284416" w:rsidRPr="00284416" w:rsidRDefault="00284416" w:rsidP="00284416">
      <w:pPr>
        <w:ind w:left="7080"/>
        <w:jc w:val="both"/>
        <w:rPr>
          <w:rFonts w:asciiTheme="majorHAnsi" w:hAnsiTheme="majorHAnsi"/>
          <w:b/>
          <w:color w:val="000000"/>
          <w:sz w:val="36"/>
        </w:rPr>
      </w:pPr>
    </w:p>
    <w:p w14:paraId="3317349D" w14:textId="77777777" w:rsidR="00284416" w:rsidRPr="00284416" w:rsidRDefault="00284416" w:rsidP="00284416">
      <w:pPr>
        <w:pStyle w:val="Tittel"/>
        <w:tabs>
          <w:tab w:val="left" w:pos="709"/>
        </w:tabs>
      </w:pPr>
    </w:p>
    <w:p w14:paraId="1C4A2EEC" w14:textId="77777777" w:rsidR="00284416" w:rsidRPr="00284416" w:rsidRDefault="00284416" w:rsidP="00284416">
      <w:pPr>
        <w:pStyle w:val="Topptekst"/>
        <w:rPr>
          <w:rFonts w:asciiTheme="majorHAnsi" w:hAnsiTheme="majorHAnsi"/>
          <w:sz w:val="12"/>
          <w:vertAlign w:val="subscript"/>
        </w:rPr>
      </w:pPr>
    </w:p>
    <w:p w14:paraId="64F6DCF0" w14:textId="77777777" w:rsidR="00284416" w:rsidRPr="00284416" w:rsidRDefault="00284416" w:rsidP="00284416">
      <w:pPr>
        <w:pStyle w:val="Topptekst"/>
        <w:rPr>
          <w:rFonts w:asciiTheme="majorHAnsi" w:hAnsiTheme="majorHAnsi"/>
          <w:sz w:val="12"/>
        </w:rPr>
      </w:pPr>
    </w:p>
    <w:p w14:paraId="6D86CEC8" w14:textId="77777777" w:rsidR="00284416" w:rsidRPr="00284416" w:rsidRDefault="00284416" w:rsidP="00284416">
      <w:pPr>
        <w:rPr>
          <w:rFonts w:asciiTheme="majorHAnsi" w:hAnsiTheme="majorHAnsi"/>
          <w:b/>
        </w:rPr>
      </w:pPr>
    </w:p>
    <w:p w14:paraId="67B7C890" w14:textId="77777777" w:rsidR="00284416" w:rsidRPr="00284416" w:rsidRDefault="00284416" w:rsidP="0028441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0962A89" w14:textId="77777777" w:rsidR="00284416" w:rsidRPr="00284416" w:rsidRDefault="00284416" w:rsidP="00284416">
      <w:pPr>
        <w:jc w:val="center"/>
        <w:rPr>
          <w:rFonts w:asciiTheme="majorHAnsi" w:hAnsiTheme="majorHAnsi"/>
          <w:b/>
          <w:sz w:val="28"/>
          <w:szCs w:val="28"/>
        </w:rPr>
      </w:pPr>
      <w:r w:rsidRPr="00284416">
        <w:rPr>
          <w:rFonts w:asciiTheme="majorHAnsi" w:hAnsiTheme="majorHAnsi"/>
          <w:b/>
          <w:sz w:val="28"/>
          <w:szCs w:val="28"/>
        </w:rPr>
        <w:t>mellom</w:t>
      </w:r>
    </w:p>
    <w:p w14:paraId="6BEA84A9" w14:textId="77777777" w:rsidR="00284416" w:rsidRPr="00284416" w:rsidRDefault="00284416" w:rsidP="00284416">
      <w:pPr>
        <w:jc w:val="center"/>
        <w:rPr>
          <w:rFonts w:asciiTheme="majorHAnsi" w:hAnsiTheme="majorHAnsi"/>
          <w:sz w:val="28"/>
          <w:szCs w:val="28"/>
        </w:rPr>
      </w:pPr>
    </w:p>
    <w:p w14:paraId="1EF03EC2" w14:textId="77777777" w:rsidR="00284416" w:rsidRPr="00284416" w:rsidRDefault="00284416" w:rsidP="00284416">
      <w:pPr>
        <w:jc w:val="center"/>
        <w:rPr>
          <w:rFonts w:asciiTheme="majorHAnsi" w:hAnsiTheme="majorHAnsi"/>
          <w:sz w:val="28"/>
          <w:szCs w:val="28"/>
        </w:rPr>
      </w:pPr>
    </w:p>
    <w:p w14:paraId="01A45998" w14:textId="77777777" w:rsidR="00284416" w:rsidRPr="00284416" w:rsidRDefault="00284416" w:rsidP="00284416">
      <w:pPr>
        <w:jc w:val="center"/>
        <w:rPr>
          <w:rFonts w:asciiTheme="majorHAnsi" w:hAnsiTheme="majorHAnsi"/>
          <w:b/>
          <w:sz w:val="28"/>
          <w:szCs w:val="28"/>
        </w:rPr>
      </w:pPr>
      <w:r w:rsidRPr="00284416">
        <w:rPr>
          <w:rFonts w:asciiTheme="majorHAnsi" w:hAnsiTheme="majorHAnsi"/>
          <w:b/>
          <w:sz w:val="28"/>
          <w:szCs w:val="28"/>
        </w:rPr>
        <w:t>Oslo kommune</w:t>
      </w:r>
    </w:p>
    <w:p w14:paraId="190DC9C7" w14:textId="6EA7A277" w:rsidR="00284416" w:rsidRPr="00284416" w:rsidRDefault="00284416" w:rsidP="00284416">
      <w:pPr>
        <w:jc w:val="center"/>
        <w:rPr>
          <w:rFonts w:asciiTheme="majorHAnsi" w:hAnsiTheme="majorHAnsi"/>
          <w:b/>
          <w:sz w:val="28"/>
          <w:szCs w:val="28"/>
        </w:rPr>
      </w:pPr>
      <w:r w:rsidRPr="00284416">
        <w:rPr>
          <w:rFonts w:asciiTheme="majorHAnsi" w:hAnsiTheme="majorHAnsi"/>
          <w:b/>
          <w:sz w:val="28"/>
          <w:szCs w:val="28"/>
          <w:highlight w:val="yellow"/>
        </w:rPr>
        <w:t xml:space="preserve">v/ </w:t>
      </w:r>
      <w:r w:rsidRPr="00284416">
        <w:rPr>
          <w:rFonts w:asciiTheme="majorHAnsi" w:hAnsiTheme="majorHAnsi"/>
          <w:b/>
          <w:i/>
          <w:sz w:val="28"/>
          <w:szCs w:val="28"/>
          <w:highlight w:val="yellow"/>
        </w:rPr>
        <w:t>Virksomhetens navn</w:t>
      </w:r>
      <w:r w:rsidR="00B94007">
        <w:rPr>
          <w:rFonts w:asciiTheme="majorHAnsi" w:hAnsiTheme="majorHAnsi"/>
          <w:b/>
          <w:i/>
          <w:sz w:val="28"/>
          <w:szCs w:val="28"/>
        </w:rPr>
        <w:t xml:space="preserve"> (Bestiller)</w:t>
      </w:r>
    </w:p>
    <w:p w14:paraId="030D3C07" w14:textId="2DC48E6B" w:rsidR="00E104ED" w:rsidRPr="00284416" w:rsidRDefault="00284416" w:rsidP="00E104ED">
      <w:pPr>
        <w:jc w:val="center"/>
        <w:rPr>
          <w:rFonts w:asciiTheme="majorHAnsi" w:hAnsiTheme="majorHAnsi"/>
        </w:rPr>
      </w:pPr>
      <w:r w:rsidRPr="00284416">
        <w:rPr>
          <w:rFonts w:asciiTheme="majorHAnsi" w:hAnsiTheme="majorHAnsi"/>
          <w:b/>
          <w:sz w:val="28"/>
          <w:szCs w:val="28"/>
        </w:rPr>
        <w:tab/>
      </w:r>
      <w:r w:rsidR="00E104ED">
        <w:rPr>
          <w:rFonts w:asciiTheme="majorHAnsi" w:hAnsiTheme="majorHAnsi"/>
          <w:b/>
          <w:sz w:val="28"/>
          <w:szCs w:val="28"/>
        </w:rPr>
        <w:br/>
      </w:r>
      <w:proofErr w:type="spellStart"/>
      <w:r w:rsidR="00E104ED" w:rsidRPr="00284416">
        <w:rPr>
          <w:rFonts w:asciiTheme="majorHAnsi" w:hAnsiTheme="majorHAnsi"/>
          <w:highlight w:val="yellow"/>
        </w:rPr>
        <w:t>Organisasjonsnr</w:t>
      </w:r>
      <w:proofErr w:type="spellEnd"/>
      <w:r w:rsidR="00E104ED" w:rsidRPr="00284416">
        <w:rPr>
          <w:rFonts w:asciiTheme="majorHAnsi" w:hAnsiTheme="majorHAnsi"/>
          <w:highlight w:val="yellow"/>
        </w:rPr>
        <w:t>. ……………</w:t>
      </w:r>
    </w:p>
    <w:p w14:paraId="1C1667C6" w14:textId="6898695A" w:rsidR="00284416" w:rsidRPr="00284416" w:rsidRDefault="00284416" w:rsidP="00E104ED">
      <w:pPr>
        <w:rPr>
          <w:rFonts w:asciiTheme="majorHAnsi" w:hAnsiTheme="majorHAnsi"/>
          <w:b/>
          <w:sz w:val="28"/>
          <w:szCs w:val="28"/>
        </w:rPr>
      </w:pPr>
    </w:p>
    <w:p w14:paraId="2297D62C" w14:textId="77777777" w:rsidR="00284416" w:rsidRPr="00284416" w:rsidRDefault="00284416" w:rsidP="00284416">
      <w:pPr>
        <w:jc w:val="center"/>
        <w:rPr>
          <w:rFonts w:asciiTheme="majorHAnsi" w:hAnsiTheme="majorHAnsi"/>
          <w:b/>
          <w:sz w:val="28"/>
          <w:szCs w:val="28"/>
        </w:rPr>
      </w:pPr>
      <w:r w:rsidRPr="00284416">
        <w:rPr>
          <w:rFonts w:asciiTheme="majorHAnsi" w:hAnsiTheme="majorHAnsi"/>
          <w:b/>
          <w:sz w:val="28"/>
          <w:szCs w:val="28"/>
        </w:rPr>
        <w:t>og</w:t>
      </w:r>
    </w:p>
    <w:p w14:paraId="36001526" w14:textId="77777777" w:rsidR="00284416" w:rsidRPr="00284416" w:rsidRDefault="00284416" w:rsidP="00284416">
      <w:pPr>
        <w:jc w:val="center"/>
        <w:rPr>
          <w:rFonts w:asciiTheme="majorHAnsi" w:hAnsiTheme="majorHAnsi"/>
          <w:sz w:val="28"/>
          <w:szCs w:val="28"/>
        </w:rPr>
      </w:pPr>
    </w:p>
    <w:p w14:paraId="3C38315D" w14:textId="1907D7A9" w:rsidR="00284416" w:rsidRPr="00E104ED" w:rsidRDefault="00284416" w:rsidP="00284416">
      <w:pPr>
        <w:jc w:val="center"/>
        <w:rPr>
          <w:rFonts w:asciiTheme="majorHAnsi" w:hAnsiTheme="majorHAnsi"/>
          <w:b/>
          <w:i/>
          <w:sz w:val="28"/>
          <w:szCs w:val="28"/>
          <w:highlight w:val="yellow"/>
        </w:rPr>
      </w:pPr>
      <w:r w:rsidRPr="00E104ED">
        <w:rPr>
          <w:rFonts w:asciiTheme="majorHAnsi" w:hAnsiTheme="majorHAnsi"/>
          <w:b/>
          <w:i/>
          <w:sz w:val="28"/>
          <w:szCs w:val="28"/>
          <w:highlight w:val="yellow"/>
        </w:rPr>
        <w:t>………………</w:t>
      </w:r>
      <w:r w:rsidR="00E104ED" w:rsidRPr="00E104ED">
        <w:rPr>
          <w:rFonts w:asciiTheme="majorHAnsi" w:hAnsiTheme="majorHAnsi"/>
          <w:b/>
          <w:i/>
          <w:sz w:val="28"/>
          <w:szCs w:val="28"/>
          <w:highlight w:val="yellow"/>
        </w:rPr>
        <w:t xml:space="preserve"> </w:t>
      </w:r>
      <w:r w:rsidR="00B94007" w:rsidRPr="00E104ED">
        <w:rPr>
          <w:rFonts w:asciiTheme="majorHAnsi" w:hAnsiTheme="majorHAnsi"/>
          <w:b/>
          <w:i/>
          <w:sz w:val="28"/>
          <w:szCs w:val="28"/>
          <w:highlight w:val="yellow"/>
        </w:rPr>
        <w:t>(Leverandør)</w:t>
      </w:r>
    </w:p>
    <w:p w14:paraId="52CA9F77" w14:textId="77777777" w:rsidR="00284416" w:rsidRPr="00284416" w:rsidRDefault="00284416" w:rsidP="00284416">
      <w:pPr>
        <w:jc w:val="center"/>
        <w:rPr>
          <w:rFonts w:asciiTheme="majorHAnsi" w:hAnsiTheme="majorHAnsi"/>
          <w:highlight w:val="yellow"/>
        </w:rPr>
      </w:pPr>
    </w:p>
    <w:p w14:paraId="42547A89" w14:textId="77777777" w:rsidR="00284416" w:rsidRPr="00284416" w:rsidRDefault="00284416" w:rsidP="00284416">
      <w:pPr>
        <w:jc w:val="center"/>
        <w:rPr>
          <w:rFonts w:asciiTheme="majorHAnsi" w:hAnsiTheme="majorHAnsi"/>
        </w:rPr>
      </w:pPr>
      <w:proofErr w:type="spellStart"/>
      <w:r w:rsidRPr="00284416">
        <w:rPr>
          <w:rFonts w:asciiTheme="majorHAnsi" w:hAnsiTheme="majorHAnsi"/>
          <w:highlight w:val="yellow"/>
        </w:rPr>
        <w:t>Organisasjonsnr</w:t>
      </w:r>
      <w:proofErr w:type="spellEnd"/>
      <w:r w:rsidRPr="00284416">
        <w:rPr>
          <w:rFonts w:asciiTheme="majorHAnsi" w:hAnsiTheme="majorHAnsi"/>
          <w:highlight w:val="yellow"/>
        </w:rPr>
        <w:t>. ……………</w:t>
      </w:r>
    </w:p>
    <w:p w14:paraId="3DEDBF99" w14:textId="77777777" w:rsidR="00284416" w:rsidRPr="00284416" w:rsidRDefault="00284416" w:rsidP="00284416">
      <w:pPr>
        <w:rPr>
          <w:rFonts w:asciiTheme="majorHAnsi" w:hAnsiTheme="majorHAnsi"/>
        </w:rPr>
      </w:pPr>
    </w:p>
    <w:p w14:paraId="64DC24A6" w14:textId="77777777" w:rsidR="00284416" w:rsidRPr="00284416" w:rsidRDefault="00284416" w:rsidP="00284416">
      <w:pPr>
        <w:rPr>
          <w:rFonts w:asciiTheme="majorHAnsi" w:hAnsiTheme="majorHAnsi"/>
          <w:b/>
          <w:sz w:val="28"/>
          <w:szCs w:val="28"/>
        </w:rPr>
      </w:pPr>
      <w:r w:rsidRPr="00284416">
        <w:rPr>
          <w:rFonts w:asciiTheme="majorHAnsi" w:hAnsiTheme="majorHAnsi"/>
        </w:rPr>
        <w:br w:type="page"/>
      </w:r>
      <w:r w:rsidRPr="00284416">
        <w:rPr>
          <w:rFonts w:asciiTheme="majorHAnsi" w:hAnsiTheme="majorHAnsi"/>
          <w:b/>
          <w:sz w:val="28"/>
          <w:szCs w:val="28"/>
        </w:rPr>
        <w:lastRenderedPageBreak/>
        <w:t>1.  Kontrakten</w:t>
      </w:r>
    </w:p>
    <w:p w14:paraId="2969BE17" w14:textId="0DD81D74" w:rsidR="00284416" w:rsidRPr="00284416" w:rsidRDefault="00284416" w:rsidP="007A5FF2">
      <w:pPr>
        <w:ind w:left="360"/>
        <w:rPr>
          <w:rFonts w:asciiTheme="majorHAnsi" w:hAnsiTheme="majorHAnsi"/>
        </w:rPr>
      </w:pPr>
      <w:r w:rsidRPr="00284416">
        <w:rPr>
          <w:rFonts w:asciiTheme="majorHAnsi" w:hAnsiTheme="majorHAnsi"/>
        </w:rPr>
        <w:t xml:space="preserve">Kontrakten gjelder avrop på samkjøpsavtale for renholdstjenester. Kontrakten er tildelt på bakgrunn av gjennomført </w:t>
      </w:r>
      <w:proofErr w:type="spellStart"/>
      <w:r w:rsidRPr="00284416">
        <w:rPr>
          <w:rFonts w:asciiTheme="majorHAnsi" w:hAnsiTheme="majorHAnsi"/>
        </w:rPr>
        <w:t>minikonkurranse</w:t>
      </w:r>
      <w:proofErr w:type="spellEnd"/>
      <w:r w:rsidRPr="00284416">
        <w:rPr>
          <w:rFonts w:asciiTheme="majorHAnsi" w:hAnsiTheme="majorHAnsi"/>
        </w:rPr>
        <w:t>.</w:t>
      </w:r>
      <w:r w:rsidR="00296C72">
        <w:rPr>
          <w:rFonts w:asciiTheme="majorHAnsi" w:hAnsiTheme="majorHAnsi"/>
        </w:rPr>
        <w:br/>
      </w:r>
    </w:p>
    <w:p w14:paraId="58AE5018" w14:textId="77777777" w:rsidR="00284416" w:rsidRPr="00284416" w:rsidRDefault="00284416" w:rsidP="00284416">
      <w:pPr>
        <w:rPr>
          <w:rFonts w:asciiTheme="majorHAnsi" w:hAnsiTheme="majorHAnsi"/>
          <w:b/>
          <w:sz w:val="28"/>
          <w:szCs w:val="28"/>
        </w:rPr>
      </w:pPr>
      <w:r w:rsidRPr="00284416">
        <w:rPr>
          <w:rFonts w:asciiTheme="majorHAnsi" w:hAnsiTheme="majorHAnsi"/>
          <w:b/>
          <w:sz w:val="28"/>
          <w:szCs w:val="28"/>
        </w:rPr>
        <w:t>2. Kontraktens dokumenter</w:t>
      </w:r>
    </w:p>
    <w:p w14:paraId="32439D75" w14:textId="65DC0FF5" w:rsidR="00284416" w:rsidRPr="00284416" w:rsidRDefault="00284416" w:rsidP="00284416">
      <w:pPr>
        <w:ind w:left="360"/>
        <w:rPr>
          <w:rFonts w:asciiTheme="majorHAnsi" w:hAnsiTheme="majorHAnsi"/>
        </w:rPr>
      </w:pPr>
      <w:r w:rsidRPr="00284416">
        <w:rPr>
          <w:rFonts w:asciiTheme="majorHAnsi" w:hAnsiTheme="majorHAnsi"/>
        </w:rPr>
        <w:t xml:space="preserve">Samkjøpsavtalen mellom Oslo kommune v/Utviklings- og kompetanseetaten, avd. for </w:t>
      </w:r>
      <w:r w:rsidR="00D3692B">
        <w:rPr>
          <w:rFonts w:asciiTheme="majorHAnsi" w:hAnsiTheme="majorHAnsi"/>
        </w:rPr>
        <w:t>innkjøpstjenester</w:t>
      </w:r>
      <w:r w:rsidR="00D3692B" w:rsidRPr="00284416">
        <w:rPr>
          <w:rFonts w:asciiTheme="majorHAnsi" w:hAnsiTheme="majorHAnsi"/>
        </w:rPr>
        <w:t xml:space="preserve"> </w:t>
      </w:r>
      <w:r w:rsidRPr="00284416">
        <w:rPr>
          <w:rFonts w:asciiTheme="majorHAnsi" w:hAnsiTheme="majorHAnsi"/>
        </w:rPr>
        <w:t xml:space="preserve">ligger til grunn for denne kontrakten. Det kan ikke i denne kontrakten avtales dårligere betingelser for </w:t>
      </w:r>
      <w:r w:rsidR="00DB7A77">
        <w:rPr>
          <w:rFonts w:asciiTheme="majorHAnsi" w:hAnsiTheme="majorHAnsi"/>
        </w:rPr>
        <w:t>Bestiller</w:t>
      </w:r>
      <w:r w:rsidR="00DB7A77" w:rsidRPr="00284416">
        <w:rPr>
          <w:rFonts w:asciiTheme="majorHAnsi" w:hAnsiTheme="majorHAnsi"/>
        </w:rPr>
        <w:t xml:space="preserve"> </w:t>
      </w:r>
      <w:r w:rsidRPr="00284416">
        <w:rPr>
          <w:rFonts w:asciiTheme="majorHAnsi" w:hAnsiTheme="majorHAnsi"/>
        </w:rPr>
        <w:t>enn det som er avtalt i samkjøpsavtalen.</w:t>
      </w:r>
    </w:p>
    <w:p w14:paraId="66FC6B31" w14:textId="77777777" w:rsidR="00284416" w:rsidRPr="00284416" w:rsidRDefault="00284416" w:rsidP="00284416">
      <w:pPr>
        <w:ind w:left="360"/>
        <w:rPr>
          <w:rFonts w:asciiTheme="majorHAnsi" w:hAnsiTheme="majorHAnsi"/>
        </w:rPr>
      </w:pPr>
    </w:p>
    <w:p w14:paraId="7CA920E5" w14:textId="77777777" w:rsidR="00284416" w:rsidRPr="00284416" w:rsidRDefault="00284416" w:rsidP="00284416">
      <w:pPr>
        <w:ind w:firstLine="360"/>
        <w:rPr>
          <w:rFonts w:asciiTheme="majorHAnsi" w:hAnsiTheme="majorHAnsi"/>
        </w:rPr>
      </w:pPr>
      <w:r w:rsidRPr="00284416">
        <w:rPr>
          <w:rFonts w:asciiTheme="majorHAnsi" w:hAnsiTheme="majorHAnsi"/>
        </w:rPr>
        <w:t>Dokumentrang:</w:t>
      </w:r>
    </w:p>
    <w:p w14:paraId="7F5FF92F" w14:textId="77777777" w:rsidR="00284416" w:rsidRPr="00284416" w:rsidRDefault="00284416" w:rsidP="00284416">
      <w:pPr>
        <w:numPr>
          <w:ilvl w:val="0"/>
          <w:numId w:val="3"/>
        </w:numPr>
        <w:tabs>
          <w:tab w:val="clear" w:pos="1644"/>
        </w:tabs>
        <w:ind w:left="851" w:hanging="284"/>
        <w:rPr>
          <w:rFonts w:asciiTheme="majorHAnsi" w:hAnsiTheme="majorHAnsi"/>
        </w:rPr>
      </w:pPr>
      <w:r w:rsidRPr="00284416">
        <w:rPr>
          <w:rFonts w:asciiTheme="majorHAnsi" w:hAnsiTheme="majorHAnsi"/>
        </w:rPr>
        <w:t>Dette avtaledokument med vedlegg</w:t>
      </w:r>
    </w:p>
    <w:p w14:paraId="7121FCA1" w14:textId="206E6143" w:rsidR="00DB7A77" w:rsidRDefault="00DB7A77" w:rsidP="00DB7A77">
      <w:pPr>
        <w:numPr>
          <w:ilvl w:val="0"/>
          <w:numId w:val="3"/>
        </w:numPr>
        <w:tabs>
          <w:tab w:val="clear" w:pos="1644"/>
          <w:tab w:val="num" w:pos="851"/>
        </w:tabs>
        <w:ind w:left="851" w:hanging="284"/>
        <w:rPr>
          <w:rFonts w:asciiTheme="majorHAnsi" w:hAnsiTheme="majorHAnsi"/>
        </w:rPr>
      </w:pPr>
      <w:r>
        <w:rPr>
          <w:rFonts w:asciiTheme="majorHAnsi" w:hAnsiTheme="majorHAnsi"/>
        </w:rPr>
        <w:t>Bestillers</w:t>
      </w:r>
      <w:r w:rsidRPr="00284416">
        <w:rPr>
          <w:rFonts w:asciiTheme="majorHAnsi" w:hAnsiTheme="majorHAnsi"/>
        </w:rPr>
        <w:t xml:space="preserve"> tilbudsinnbydelse</w:t>
      </w:r>
      <w:r w:rsidR="00CC04D7">
        <w:rPr>
          <w:rFonts w:asciiTheme="majorHAnsi" w:hAnsiTheme="majorHAnsi"/>
        </w:rPr>
        <w:t xml:space="preserve"> med vedlegg</w:t>
      </w:r>
      <w:r w:rsidRPr="00284416">
        <w:rPr>
          <w:rFonts w:asciiTheme="majorHAnsi" w:hAnsiTheme="majorHAnsi"/>
        </w:rPr>
        <w:t xml:space="preserve"> i </w:t>
      </w:r>
      <w:proofErr w:type="spellStart"/>
      <w:r w:rsidRPr="00284416">
        <w:rPr>
          <w:rFonts w:asciiTheme="majorHAnsi" w:hAnsiTheme="majorHAnsi"/>
        </w:rPr>
        <w:t>minikonkurransen</w:t>
      </w:r>
      <w:proofErr w:type="spellEnd"/>
    </w:p>
    <w:p w14:paraId="1FE773FE" w14:textId="77777777" w:rsidR="00284416" w:rsidRPr="00284416" w:rsidRDefault="00284416" w:rsidP="00284416">
      <w:pPr>
        <w:numPr>
          <w:ilvl w:val="0"/>
          <w:numId w:val="3"/>
        </w:numPr>
        <w:tabs>
          <w:tab w:val="clear" w:pos="1644"/>
          <w:tab w:val="num" w:pos="851"/>
        </w:tabs>
        <w:ind w:left="851" w:hanging="284"/>
        <w:rPr>
          <w:rFonts w:asciiTheme="majorHAnsi" w:hAnsiTheme="majorHAnsi"/>
        </w:rPr>
      </w:pPr>
      <w:r w:rsidRPr="00284416">
        <w:rPr>
          <w:rFonts w:asciiTheme="majorHAnsi" w:hAnsiTheme="majorHAnsi"/>
        </w:rPr>
        <w:t xml:space="preserve">Leverandørens tilbud i </w:t>
      </w:r>
      <w:proofErr w:type="spellStart"/>
      <w:r w:rsidRPr="00284416">
        <w:rPr>
          <w:rFonts w:asciiTheme="majorHAnsi" w:hAnsiTheme="majorHAnsi"/>
        </w:rPr>
        <w:t>minikonkurransen</w:t>
      </w:r>
      <w:proofErr w:type="spellEnd"/>
      <w:r w:rsidRPr="00284416">
        <w:rPr>
          <w:rFonts w:asciiTheme="majorHAnsi" w:hAnsiTheme="majorHAnsi"/>
        </w:rPr>
        <w:t xml:space="preserve"> </w:t>
      </w:r>
    </w:p>
    <w:p w14:paraId="31D23DA0" w14:textId="70883F9A" w:rsidR="00284416" w:rsidRPr="008F6967" w:rsidRDefault="008F6967" w:rsidP="008F6967">
      <w:pPr>
        <w:numPr>
          <w:ilvl w:val="0"/>
          <w:numId w:val="3"/>
        </w:numPr>
        <w:tabs>
          <w:tab w:val="clear" w:pos="1644"/>
          <w:tab w:val="num" w:pos="851"/>
        </w:tabs>
        <w:ind w:left="851" w:hanging="284"/>
        <w:rPr>
          <w:rFonts w:asciiTheme="majorHAnsi" w:hAnsiTheme="majorHAnsi"/>
        </w:rPr>
      </w:pPr>
      <w:r w:rsidRPr="008F6967">
        <w:rPr>
          <w:rFonts w:asciiTheme="majorHAnsi" w:hAnsiTheme="majorHAnsi"/>
        </w:rPr>
        <w:t xml:space="preserve">NS 8431:2015 Alminnelige </w:t>
      </w:r>
      <w:proofErr w:type="spellStart"/>
      <w:r w:rsidRPr="008F6967">
        <w:rPr>
          <w:rFonts w:asciiTheme="majorHAnsi" w:hAnsiTheme="majorHAnsi"/>
        </w:rPr>
        <w:t>kontraktsbestemmelser</w:t>
      </w:r>
      <w:proofErr w:type="spellEnd"/>
      <w:r w:rsidRPr="008F6967">
        <w:rPr>
          <w:rFonts w:asciiTheme="majorHAnsi" w:hAnsiTheme="majorHAnsi"/>
        </w:rPr>
        <w:t xml:space="preserve"> om levering av renholdstjenester (heretter kalt NS 8431) med de endringer og suppleringer som følger av samkjøpsavtale med tilhørende bilag</w:t>
      </w:r>
      <w:r w:rsidRPr="008F6967" w:rsidDel="00D3692B">
        <w:rPr>
          <w:rFonts w:asciiTheme="majorHAnsi" w:hAnsiTheme="majorHAnsi"/>
        </w:rPr>
        <w:t xml:space="preserve"> </w:t>
      </w:r>
    </w:p>
    <w:p w14:paraId="7C33928D" w14:textId="77777777" w:rsidR="008F6967" w:rsidRDefault="008F6967" w:rsidP="00284416">
      <w:pPr>
        <w:ind w:firstLine="426"/>
        <w:rPr>
          <w:rFonts w:asciiTheme="majorHAnsi" w:hAnsiTheme="majorHAnsi"/>
        </w:rPr>
      </w:pPr>
    </w:p>
    <w:p w14:paraId="4541D573" w14:textId="680129CD" w:rsidR="00284416" w:rsidRPr="00284416" w:rsidRDefault="00284416" w:rsidP="007A5FF2">
      <w:pPr>
        <w:ind w:firstLine="426"/>
        <w:rPr>
          <w:rFonts w:asciiTheme="majorHAnsi" w:hAnsiTheme="majorHAnsi"/>
        </w:rPr>
      </w:pPr>
      <w:r w:rsidRPr="00284416">
        <w:rPr>
          <w:rFonts w:asciiTheme="majorHAnsi" w:hAnsiTheme="majorHAnsi"/>
        </w:rPr>
        <w:t>Ved motstrid gjelder dokumentene i ovennevnte rekkefølge.</w:t>
      </w:r>
    </w:p>
    <w:p w14:paraId="09A668C2" w14:textId="1E376A09" w:rsidR="00284416" w:rsidRPr="00284416" w:rsidRDefault="00284416" w:rsidP="00284416">
      <w:pPr>
        <w:ind w:left="360"/>
        <w:rPr>
          <w:rFonts w:asciiTheme="majorHAnsi" w:hAnsiTheme="majorHAnsi"/>
        </w:rPr>
      </w:pPr>
    </w:p>
    <w:p w14:paraId="500D94FF" w14:textId="2355B63A" w:rsidR="00284416" w:rsidRPr="00284416" w:rsidRDefault="00CF5BF7" w:rsidP="0028441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Øvrige</w:t>
      </w:r>
      <w:r w:rsidR="00CC04D7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k</w:t>
      </w:r>
      <w:r w:rsidR="00284416" w:rsidRPr="00284416">
        <w:rPr>
          <w:rFonts w:asciiTheme="majorHAnsi" w:hAnsiTheme="majorHAnsi"/>
          <w:b/>
          <w:sz w:val="28"/>
          <w:szCs w:val="28"/>
        </w:rPr>
        <w:t xml:space="preserve">ontraktsvilkår </w:t>
      </w:r>
    </w:p>
    <w:p w14:paraId="5D2D072C" w14:textId="340ACD7C" w:rsidR="00284416" w:rsidRPr="00284416" w:rsidRDefault="00284416" w:rsidP="007A5FF2">
      <w:pPr>
        <w:ind w:left="360"/>
        <w:rPr>
          <w:rFonts w:asciiTheme="majorHAnsi" w:hAnsiTheme="majorHAnsi"/>
        </w:rPr>
      </w:pPr>
      <w:r w:rsidRPr="00284416">
        <w:rPr>
          <w:rFonts w:asciiTheme="majorHAnsi" w:hAnsiTheme="majorHAnsi"/>
        </w:rPr>
        <w:t xml:space="preserve">For denne kontrakten gjelder </w:t>
      </w:r>
      <w:r w:rsidR="00D3692B" w:rsidRPr="008F6967">
        <w:rPr>
          <w:rFonts w:asciiTheme="majorHAnsi" w:hAnsiTheme="majorHAnsi"/>
        </w:rPr>
        <w:t xml:space="preserve">NS 8431:2015 Alminnelige </w:t>
      </w:r>
      <w:proofErr w:type="spellStart"/>
      <w:r w:rsidR="00D3692B" w:rsidRPr="008F6967">
        <w:rPr>
          <w:rFonts w:asciiTheme="majorHAnsi" w:hAnsiTheme="majorHAnsi"/>
        </w:rPr>
        <w:t>kontraktsbestemmelser</w:t>
      </w:r>
      <w:proofErr w:type="spellEnd"/>
      <w:r w:rsidR="00D3692B" w:rsidRPr="008F6967">
        <w:rPr>
          <w:rFonts w:asciiTheme="majorHAnsi" w:hAnsiTheme="majorHAnsi"/>
        </w:rPr>
        <w:t xml:space="preserve"> om levering av renholdstjenester (heretter kalt NS 8431) med de endringer</w:t>
      </w:r>
      <w:r w:rsidR="008F6967">
        <w:rPr>
          <w:rFonts w:asciiTheme="majorHAnsi" w:hAnsiTheme="majorHAnsi"/>
        </w:rPr>
        <w:t xml:space="preserve"> og suppleringer for følger av</w:t>
      </w:r>
      <w:r w:rsidR="00D3692B" w:rsidRPr="008F6967">
        <w:rPr>
          <w:rFonts w:asciiTheme="majorHAnsi" w:hAnsiTheme="majorHAnsi"/>
        </w:rPr>
        <w:t xml:space="preserve"> samkjøpsavtale med tilhørende bilag</w:t>
      </w:r>
      <w:r w:rsidRPr="00284416">
        <w:rPr>
          <w:rFonts w:asciiTheme="majorHAnsi" w:hAnsiTheme="majorHAnsi"/>
        </w:rPr>
        <w:t xml:space="preserve"> (heretter kalt </w:t>
      </w:r>
      <w:r w:rsidR="000B2A2B">
        <w:rPr>
          <w:rFonts w:asciiTheme="majorHAnsi" w:hAnsiTheme="majorHAnsi"/>
        </w:rPr>
        <w:t>samkjøpsavtalen</w:t>
      </w:r>
      <w:r w:rsidRPr="00284416">
        <w:rPr>
          <w:rFonts w:asciiTheme="majorHAnsi" w:hAnsiTheme="majorHAnsi"/>
        </w:rPr>
        <w:t xml:space="preserve">) med de endringer og suppleringer som følger av denne kontrakten. </w:t>
      </w:r>
      <w:r w:rsidR="00296C72">
        <w:rPr>
          <w:rFonts w:asciiTheme="majorHAnsi" w:hAnsiTheme="majorHAnsi"/>
        </w:rPr>
        <w:br/>
      </w:r>
    </w:p>
    <w:p w14:paraId="2379146E" w14:textId="77777777" w:rsidR="00284416" w:rsidRPr="00284416" w:rsidRDefault="00284416" w:rsidP="0028441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Fonts w:asciiTheme="majorHAnsi" w:hAnsiTheme="majorHAnsi"/>
          <w:b/>
          <w:sz w:val="28"/>
          <w:szCs w:val="28"/>
        </w:rPr>
      </w:pPr>
      <w:r w:rsidRPr="00284416">
        <w:rPr>
          <w:rFonts w:asciiTheme="majorHAnsi" w:hAnsiTheme="majorHAnsi"/>
          <w:b/>
          <w:sz w:val="28"/>
          <w:szCs w:val="28"/>
        </w:rPr>
        <w:t xml:space="preserve">Avtaleperiode </w:t>
      </w:r>
    </w:p>
    <w:p w14:paraId="61DEB397" w14:textId="01E25597" w:rsidR="00284416" w:rsidRPr="007A5FF2" w:rsidRDefault="00284416" w:rsidP="007A5FF2">
      <w:pPr>
        <w:ind w:firstLine="360"/>
        <w:rPr>
          <w:rFonts w:asciiTheme="majorHAnsi" w:hAnsiTheme="majorHAnsi"/>
        </w:rPr>
      </w:pPr>
      <w:r w:rsidRPr="00284416">
        <w:rPr>
          <w:rFonts w:asciiTheme="majorHAnsi" w:hAnsiTheme="majorHAnsi"/>
        </w:rPr>
        <w:t>Avtalepe</w:t>
      </w:r>
      <w:r w:rsidR="00524035">
        <w:rPr>
          <w:rFonts w:asciiTheme="majorHAnsi" w:hAnsiTheme="majorHAnsi"/>
        </w:rPr>
        <w:t xml:space="preserve">rioden regnes fra </w:t>
      </w:r>
      <w:proofErr w:type="spellStart"/>
      <w:r w:rsidR="00524035">
        <w:rPr>
          <w:rFonts w:asciiTheme="majorHAnsi" w:hAnsiTheme="majorHAnsi"/>
        </w:rPr>
        <w:t>oppstartsdato</w:t>
      </w:r>
      <w:proofErr w:type="spellEnd"/>
      <w:r w:rsidRPr="00284416">
        <w:rPr>
          <w:rFonts w:asciiTheme="majorHAnsi" w:hAnsiTheme="majorHAnsi"/>
        </w:rPr>
        <w:t xml:space="preserve"> </w:t>
      </w:r>
      <w:proofErr w:type="spellStart"/>
      <w:r w:rsidRPr="00524035">
        <w:rPr>
          <w:rFonts w:asciiTheme="majorHAnsi" w:hAnsiTheme="majorHAnsi"/>
          <w:highlight w:val="yellow"/>
        </w:rPr>
        <w:t>xx.xx.xxxx</w:t>
      </w:r>
      <w:proofErr w:type="spellEnd"/>
      <w:r w:rsidRPr="00284416">
        <w:rPr>
          <w:rFonts w:asciiTheme="majorHAnsi" w:hAnsiTheme="majorHAnsi"/>
        </w:rPr>
        <w:t xml:space="preserve"> til og med </w:t>
      </w:r>
      <w:proofErr w:type="spellStart"/>
      <w:r w:rsidRPr="00524035">
        <w:rPr>
          <w:rFonts w:asciiTheme="majorHAnsi" w:hAnsiTheme="majorHAnsi"/>
          <w:highlight w:val="yellow"/>
        </w:rPr>
        <w:t>xx.xx.xxxx</w:t>
      </w:r>
      <w:proofErr w:type="spellEnd"/>
      <w:r w:rsidRPr="00524035">
        <w:rPr>
          <w:rFonts w:asciiTheme="majorHAnsi" w:hAnsiTheme="majorHAnsi"/>
          <w:highlight w:val="yellow"/>
        </w:rPr>
        <w:t>.</w:t>
      </w:r>
      <w:r w:rsidR="007A5FF2">
        <w:rPr>
          <w:rFonts w:asciiTheme="majorHAnsi" w:hAnsiTheme="majorHAnsi"/>
        </w:rPr>
        <w:br/>
      </w:r>
    </w:p>
    <w:p w14:paraId="379C9D45" w14:textId="79F5A9A1" w:rsidR="00284416" w:rsidRPr="00284416" w:rsidRDefault="00284416" w:rsidP="00284416">
      <w:pPr>
        <w:rPr>
          <w:rFonts w:asciiTheme="majorHAnsi" w:hAnsiTheme="majorHAnsi"/>
          <w:b/>
          <w:sz w:val="28"/>
          <w:szCs w:val="28"/>
        </w:rPr>
      </w:pPr>
      <w:r w:rsidRPr="00284416">
        <w:rPr>
          <w:rFonts w:asciiTheme="majorHAnsi" w:hAnsiTheme="majorHAnsi"/>
          <w:b/>
          <w:sz w:val="28"/>
          <w:szCs w:val="28"/>
        </w:rPr>
        <w:t>5.   Pris og betaling (</w:t>
      </w:r>
      <w:r w:rsidR="000B2A2B">
        <w:rPr>
          <w:rFonts w:asciiTheme="majorHAnsi" w:hAnsiTheme="majorHAnsi"/>
          <w:b/>
          <w:sz w:val="28"/>
          <w:szCs w:val="28"/>
        </w:rPr>
        <w:t>samkjøpsavtalen</w:t>
      </w:r>
      <w:r w:rsidR="000B2A2B" w:rsidRPr="00284416">
        <w:rPr>
          <w:rFonts w:asciiTheme="majorHAnsi" w:hAnsiTheme="majorHAnsi"/>
          <w:b/>
          <w:sz w:val="28"/>
          <w:szCs w:val="28"/>
        </w:rPr>
        <w:t xml:space="preserve"> </w:t>
      </w:r>
      <w:r w:rsidRPr="00284416">
        <w:rPr>
          <w:rFonts w:asciiTheme="majorHAnsi" w:hAnsiTheme="majorHAnsi"/>
          <w:b/>
          <w:sz w:val="28"/>
          <w:szCs w:val="28"/>
        </w:rPr>
        <w:t xml:space="preserve">pkt. </w:t>
      </w:r>
      <w:r w:rsidR="006A7AA0">
        <w:rPr>
          <w:rFonts w:asciiTheme="majorHAnsi" w:hAnsiTheme="majorHAnsi"/>
          <w:b/>
          <w:sz w:val="28"/>
          <w:szCs w:val="28"/>
        </w:rPr>
        <w:t>9</w:t>
      </w:r>
      <w:r w:rsidRPr="00284416">
        <w:rPr>
          <w:rFonts w:asciiTheme="majorHAnsi" w:hAnsiTheme="majorHAnsi"/>
          <w:b/>
          <w:sz w:val="28"/>
          <w:szCs w:val="28"/>
        </w:rPr>
        <w:t>)</w:t>
      </w:r>
    </w:p>
    <w:p w14:paraId="4E7D0365" w14:textId="3D3E64B1" w:rsidR="00284416" w:rsidRPr="00284416" w:rsidRDefault="00284416" w:rsidP="00CC04D7">
      <w:pPr>
        <w:pStyle w:val="Sluttnotetekst"/>
        <w:ind w:left="360"/>
        <w:rPr>
          <w:rFonts w:asciiTheme="majorHAnsi" w:hAnsiTheme="majorHAnsi"/>
        </w:rPr>
      </w:pPr>
      <w:r w:rsidRPr="00284416">
        <w:rPr>
          <w:rFonts w:asciiTheme="majorHAnsi" w:hAnsiTheme="majorHAnsi"/>
        </w:rPr>
        <w:t xml:space="preserve">Prisen skal være i henhold til Leverandørens tilbud i </w:t>
      </w:r>
      <w:proofErr w:type="spellStart"/>
      <w:r w:rsidRPr="00284416">
        <w:rPr>
          <w:rFonts w:asciiTheme="majorHAnsi" w:hAnsiTheme="majorHAnsi"/>
        </w:rPr>
        <w:t>minikonkurransen</w:t>
      </w:r>
      <w:proofErr w:type="spellEnd"/>
      <w:r w:rsidRPr="00284416">
        <w:rPr>
          <w:rFonts w:asciiTheme="majorHAnsi" w:hAnsiTheme="majorHAnsi"/>
        </w:rPr>
        <w:t>.</w:t>
      </w:r>
    </w:p>
    <w:p w14:paraId="45BE66CF" w14:textId="77777777" w:rsidR="00284416" w:rsidRPr="00284416" w:rsidRDefault="00284416" w:rsidP="00284416">
      <w:pPr>
        <w:widowControl w:val="0"/>
        <w:ind w:left="360"/>
        <w:rPr>
          <w:rFonts w:asciiTheme="majorHAnsi" w:hAnsiTheme="majorHAnsi"/>
        </w:rPr>
      </w:pPr>
    </w:p>
    <w:p w14:paraId="347AEC5D" w14:textId="1DA9B63D" w:rsidR="00284416" w:rsidRPr="00284416" w:rsidRDefault="00284416" w:rsidP="00284416">
      <w:pPr>
        <w:widowControl w:val="0"/>
        <w:ind w:left="360"/>
        <w:rPr>
          <w:rFonts w:asciiTheme="majorHAnsi" w:hAnsiTheme="majorHAnsi"/>
        </w:rPr>
      </w:pPr>
      <w:r w:rsidRPr="00284416">
        <w:rPr>
          <w:rFonts w:asciiTheme="majorHAnsi" w:hAnsiTheme="majorHAnsi"/>
        </w:rPr>
        <w:t>Alle fakturaer skal merkes med bestillings- eller ressursnummer samt:</w:t>
      </w:r>
      <w:r w:rsidR="00CC04D7">
        <w:rPr>
          <w:rFonts w:asciiTheme="majorHAnsi" w:hAnsiTheme="majorHAnsi"/>
        </w:rPr>
        <w:br/>
      </w:r>
    </w:p>
    <w:p w14:paraId="6ACA8B77" w14:textId="77777777" w:rsidR="00284416" w:rsidRPr="00284416" w:rsidRDefault="00284416" w:rsidP="00284416">
      <w:pPr>
        <w:widowControl w:val="0"/>
        <w:ind w:left="360"/>
        <w:rPr>
          <w:rFonts w:asciiTheme="majorHAnsi" w:hAnsiTheme="majorHAnsi"/>
        </w:rPr>
      </w:pPr>
    </w:p>
    <w:p w14:paraId="775552B5" w14:textId="77777777" w:rsidR="00284416" w:rsidRPr="00284416" w:rsidRDefault="00284416" w:rsidP="00284416">
      <w:pPr>
        <w:pStyle w:val="Sluttnotetekst"/>
        <w:ind w:left="360"/>
        <w:rPr>
          <w:rFonts w:asciiTheme="majorHAnsi" w:hAnsiTheme="majorHAnsi"/>
          <w:i/>
        </w:rPr>
      </w:pPr>
      <w:r w:rsidRPr="00284416">
        <w:rPr>
          <w:rFonts w:asciiTheme="majorHAnsi" w:hAnsiTheme="majorHAnsi"/>
          <w:i/>
        </w:rPr>
        <w:t>Virksomhetens navn</w:t>
      </w:r>
    </w:p>
    <w:p w14:paraId="1F52DAF9" w14:textId="77777777" w:rsidR="00284416" w:rsidRPr="00284416" w:rsidRDefault="00284416" w:rsidP="00284416">
      <w:pPr>
        <w:pStyle w:val="Sluttnotetekst"/>
        <w:ind w:left="720" w:hanging="360"/>
        <w:rPr>
          <w:rFonts w:asciiTheme="majorHAnsi" w:hAnsiTheme="majorHAnsi"/>
        </w:rPr>
      </w:pPr>
      <w:r w:rsidRPr="00284416">
        <w:rPr>
          <w:rFonts w:asciiTheme="majorHAnsi" w:hAnsiTheme="majorHAnsi"/>
          <w:sz w:val="22"/>
        </w:rPr>
        <w:t xml:space="preserve">v/ </w:t>
      </w:r>
      <w:r w:rsidRPr="00284416">
        <w:rPr>
          <w:rFonts w:asciiTheme="majorHAnsi" w:hAnsiTheme="majorHAnsi"/>
        </w:rPr>
        <w:t>Oslo kommune Fakturasentral</w:t>
      </w:r>
    </w:p>
    <w:p w14:paraId="48A7479E" w14:textId="77777777" w:rsidR="00284416" w:rsidRPr="00284416" w:rsidRDefault="00284416" w:rsidP="00284416">
      <w:pPr>
        <w:pStyle w:val="Sluttnotetekst"/>
        <w:ind w:left="720" w:hanging="360"/>
        <w:rPr>
          <w:rFonts w:asciiTheme="majorHAnsi" w:hAnsiTheme="majorHAnsi"/>
        </w:rPr>
      </w:pPr>
      <w:r w:rsidRPr="00284416">
        <w:rPr>
          <w:rFonts w:asciiTheme="majorHAnsi" w:hAnsiTheme="majorHAnsi"/>
        </w:rPr>
        <w:lastRenderedPageBreak/>
        <w:t>Postboks 6532 Etterstad</w:t>
      </w:r>
    </w:p>
    <w:p w14:paraId="547344F9" w14:textId="77777777" w:rsidR="00284416" w:rsidRPr="00284416" w:rsidRDefault="00284416" w:rsidP="00284416">
      <w:pPr>
        <w:pStyle w:val="Sluttnotetekst"/>
        <w:ind w:left="720" w:hanging="360"/>
        <w:rPr>
          <w:rFonts w:asciiTheme="majorHAnsi" w:hAnsiTheme="majorHAnsi"/>
        </w:rPr>
      </w:pPr>
      <w:r w:rsidRPr="00284416">
        <w:rPr>
          <w:rFonts w:asciiTheme="majorHAnsi" w:hAnsiTheme="majorHAnsi"/>
        </w:rPr>
        <w:t>0606 Oslo Kommune</w:t>
      </w:r>
    </w:p>
    <w:p w14:paraId="6529F6B9" w14:textId="77777777" w:rsidR="00284416" w:rsidRPr="00284416" w:rsidRDefault="00284416" w:rsidP="00284416">
      <w:pPr>
        <w:ind w:left="360"/>
        <w:rPr>
          <w:rFonts w:asciiTheme="majorHAnsi" w:hAnsiTheme="majorHAnsi"/>
        </w:rPr>
      </w:pPr>
    </w:p>
    <w:p w14:paraId="15EAF120" w14:textId="72C025C0" w:rsidR="00284416" w:rsidRPr="00284416" w:rsidRDefault="00284416" w:rsidP="00284416">
      <w:pPr>
        <w:rPr>
          <w:rFonts w:asciiTheme="majorHAnsi" w:hAnsiTheme="majorHAnsi"/>
          <w:b/>
          <w:sz w:val="28"/>
          <w:szCs w:val="28"/>
        </w:rPr>
      </w:pPr>
      <w:r w:rsidRPr="00284416">
        <w:rPr>
          <w:rFonts w:asciiTheme="majorHAnsi" w:hAnsiTheme="majorHAnsi"/>
        </w:rPr>
        <w:t xml:space="preserve">Betalingsbetingelser er per 30 </w:t>
      </w:r>
      <w:r w:rsidR="00D3692B">
        <w:rPr>
          <w:rFonts w:asciiTheme="majorHAnsi" w:hAnsiTheme="majorHAnsi"/>
        </w:rPr>
        <w:t>kalender</w:t>
      </w:r>
      <w:r w:rsidRPr="00284416">
        <w:rPr>
          <w:rFonts w:asciiTheme="majorHAnsi" w:hAnsiTheme="majorHAnsi"/>
        </w:rPr>
        <w:t>dager etter mottatt faktura. Kun korrekte og godkjente fakturaer utløser betalingsplikt.</w:t>
      </w:r>
      <w:r w:rsidRPr="00284416">
        <w:rPr>
          <w:rFonts w:asciiTheme="majorHAnsi" w:hAnsiTheme="majorHAnsi"/>
          <w:b/>
          <w:sz w:val="28"/>
          <w:szCs w:val="28"/>
        </w:rPr>
        <w:t xml:space="preserve"> </w:t>
      </w:r>
    </w:p>
    <w:p w14:paraId="3C6F8747" w14:textId="78B3EC40" w:rsidR="00FC159C" w:rsidRPr="00284416" w:rsidRDefault="00FC159C" w:rsidP="00CC04D7">
      <w:pPr>
        <w:widowControl w:val="0"/>
        <w:rPr>
          <w:rFonts w:asciiTheme="majorHAnsi" w:hAnsiTheme="majorHAnsi"/>
        </w:rPr>
      </w:pPr>
      <w:r>
        <w:rPr>
          <w:rFonts w:asciiTheme="majorHAnsi" w:hAnsiTheme="majorHAnsi"/>
        </w:rPr>
        <w:t>Øvrige krav til f</w:t>
      </w:r>
      <w:r w:rsidRPr="00524035">
        <w:rPr>
          <w:rFonts w:asciiTheme="majorHAnsi" w:hAnsiTheme="majorHAnsi"/>
        </w:rPr>
        <w:t xml:space="preserve">akturering </w:t>
      </w:r>
      <w:r>
        <w:rPr>
          <w:rFonts w:asciiTheme="majorHAnsi" w:hAnsiTheme="majorHAnsi"/>
        </w:rPr>
        <w:t>følger av</w:t>
      </w:r>
      <w:r w:rsidRPr="00524035">
        <w:rPr>
          <w:rFonts w:asciiTheme="majorHAnsi" w:hAnsiTheme="majorHAnsi"/>
        </w:rPr>
        <w:t xml:space="preserve"> samkjøpsavtalens pkt</w:t>
      </w:r>
      <w:r>
        <w:rPr>
          <w:rFonts w:asciiTheme="majorHAnsi" w:hAnsiTheme="majorHAnsi"/>
        </w:rPr>
        <w:t>.</w:t>
      </w:r>
      <w:r w:rsidRPr="00524035">
        <w:rPr>
          <w:rFonts w:asciiTheme="majorHAnsi" w:hAnsiTheme="majorHAnsi"/>
        </w:rPr>
        <w:t xml:space="preserve"> </w:t>
      </w:r>
      <w:r w:rsidR="006A7AA0">
        <w:rPr>
          <w:rFonts w:asciiTheme="majorHAnsi" w:hAnsiTheme="majorHAnsi"/>
        </w:rPr>
        <w:t>9</w:t>
      </w:r>
      <w:r w:rsidRPr="008F6967">
        <w:rPr>
          <w:rFonts w:asciiTheme="majorHAnsi" w:hAnsiTheme="majorHAnsi"/>
        </w:rPr>
        <w:t>.1.</w:t>
      </w:r>
    </w:p>
    <w:p w14:paraId="71310AE6" w14:textId="3E308CC0" w:rsidR="00284416" w:rsidRPr="00284416" w:rsidRDefault="00284416" w:rsidP="00284416">
      <w:pPr>
        <w:rPr>
          <w:rFonts w:asciiTheme="majorHAnsi" w:hAnsiTheme="majorHAnsi"/>
          <w:b/>
          <w:sz w:val="28"/>
          <w:szCs w:val="28"/>
        </w:rPr>
      </w:pPr>
    </w:p>
    <w:p w14:paraId="017C1531" w14:textId="77777777" w:rsidR="00284416" w:rsidRPr="00284416" w:rsidRDefault="00284416" w:rsidP="00284416">
      <w:pPr>
        <w:rPr>
          <w:rFonts w:asciiTheme="majorHAnsi" w:hAnsiTheme="majorHAnsi"/>
          <w:b/>
          <w:sz w:val="28"/>
          <w:szCs w:val="28"/>
        </w:rPr>
      </w:pPr>
      <w:r w:rsidRPr="00284416">
        <w:rPr>
          <w:rFonts w:asciiTheme="majorHAnsi" w:hAnsiTheme="majorHAnsi"/>
          <w:b/>
          <w:sz w:val="28"/>
          <w:szCs w:val="28"/>
        </w:rPr>
        <w:t>5. Rapportering</w:t>
      </w:r>
    </w:p>
    <w:p w14:paraId="1045A131" w14:textId="77777777" w:rsidR="00284416" w:rsidRPr="00284416" w:rsidRDefault="00284416" w:rsidP="00284416">
      <w:pPr>
        <w:rPr>
          <w:rFonts w:asciiTheme="majorHAnsi" w:hAnsiTheme="majorHAnsi"/>
        </w:rPr>
      </w:pPr>
    </w:p>
    <w:p w14:paraId="5A45849B" w14:textId="50F94BC9" w:rsidR="00284416" w:rsidRPr="004D65D5" w:rsidRDefault="00B77023" w:rsidP="0028441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Bestiller kan i avropskontraktsperioden be </w:t>
      </w:r>
      <w:r w:rsidR="00284416" w:rsidRPr="004D65D5">
        <w:rPr>
          <w:rFonts w:asciiTheme="majorHAnsi" w:hAnsiTheme="majorHAnsi"/>
        </w:rPr>
        <w:t xml:space="preserve">Leverandøren om å rapportere at opplysninger fra tilbudet i </w:t>
      </w:r>
      <w:proofErr w:type="spellStart"/>
      <w:r w:rsidR="00284416" w:rsidRPr="004D65D5">
        <w:rPr>
          <w:rFonts w:asciiTheme="majorHAnsi" w:hAnsiTheme="majorHAnsi"/>
        </w:rPr>
        <w:t>avopskonkurransen</w:t>
      </w:r>
      <w:proofErr w:type="spellEnd"/>
      <w:r>
        <w:rPr>
          <w:rFonts w:asciiTheme="majorHAnsi" w:hAnsiTheme="majorHAnsi"/>
        </w:rPr>
        <w:t xml:space="preserve"> </w:t>
      </w:r>
      <w:r w:rsidR="00284416" w:rsidRPr="004D65D5">
        <w:rPr>
          <w:rFonts w:asciiTheme="majorHAnsi" w:hAnsiTheme="majorHAnsi"/>
        </w:rPr>
        <w:t>opprettholdes</w:t>
      </w:r>
      <w:r>
        <w:rPr>
          <w:rFonts w:asciiTheme="majorHAnsi" w:hAnsiTheme="majorHAnsi"/>
        </w:rPr>
        <w:t>.</w:t>
      </w:r>
      <w:r w:rsidR="00284416" w:rsidRPr="004D65D5">
        <w:rPr>
          <w:rFonts w:asciiTheme="majorHAnsi" w:hAnsiTheme="majorHAnsi"/>
        </w:rPr>
        <w:t xml:space="preserve"> </w:t>
      </w:r>
    </w:p>
    <w:p w14:paraId="0695D692" w14:textId="77777777" w:rsidR="00284416" w:rsidRPr="00284416" w:rsidRDefault="00284416" w:rsidP="00284416">
      <w:pPr>
        <w:rPr>
          <w:rFonts w:asciiTheme="majorHAnsi" w:hAnsiTheme="majorHAnsi"/>
          <w:highlight w:val="yellow"/>
        </w:rPr>
      </w:pPr>
    </w:p>
    <w:p w14:paraId="3D5541BB" w14:textId="664D28C8" w:rsidR="00284416" w:rsidRPr="004D65D5" w:rsidRDefault="00284416" w:rsidP="00284416">
      <w:pPr>
        <w:rPr>
          <w:rFonts w:asciiTheme="majorHAnsi" w:hAnsiTheme="majorHAnsi"/>
        </w:rPr>
      </w:pPr>
      <w:r w:rsidRPr="004D65D5">
        <w:rPr>
          <w:rFonts w:asciiTheme="majorHAnsi" w:hAnsiTheme="majorHAnsi"/>
        </w:rPr>
        <w:t>I tillegg kan det være behov for omsetningsrapporter og annen statistikk</w:t>
      </w:r>
      <w:r w:rsidR="00BD0307" w:rsidRPr="004D65D5">
        <w:rPr>
          <w:rFonts w:asciiTheme="majorHAnsi" w:hAnsiTheme="majorHAnsi"/>
        </w:rPr>
        <w:t xml:space="preserve">, jf. </w:t>
      </w:r>
      <w:r w:rsidR="00CF5BF7">
        <w:rPr>
          <w:rFonts w:asciiTheme="majorHAnsi" w:hAnsiTheme="majorHAnsi"/>
        </w:rPr>
        <w:t>samkjøpsavtalen</w:t>
      </w:r>
      <w:r w:rsidR="00CF5BF7" w:rsidRPr="004D65D5">
        <w:rPr>
          <w:rFonts w:asciiTheme="majorHAnsi" w:hAnsiTheme="majorHAnsi"/>
        </w:rPr>
        <w:t xml:space="preserve"> </w:t>
      </w:r>
      <w:r w:rsidR="00BD0307" w:rsidRPr="004D65D5">
        <w:rPr>
          <w:rFonts w:asciiTheme="majorHAnsi" w:hAnsiTheme="majorHAnsi"/>
        </w:rPr>
        <w:t xml:space="preserve">pkt. </w:t>
      </w:r>
      <w:r w:rsidR="006A7AA0">
        <w:rPr>
          <w:rFonts w:asciiTheme="majorHAnsi" w:hAnsiTheme="majorHAnsi"/>
        </w:rPr>
        <w:t>6</w:t>
      </w:r>
      <w:r w:rsidR="00BD0307" w:rsidRPr="004D65D5">
        <w:rPr>
          <w:rFonts w:asciiTheme="majorHAnsi" w:hAnsiTheme="majorHAnsi"/>
        </w:rPr>
        <w:t>.</w:t>
      </w:r>
      <w:r w:rsidR="004D65D5" w:rsidRPr="004D65D5">
        <w:rPr>
          <w:rFonts w:asciiTheme="majorHAnsi" w:hAnsiTheme="majorHAnsi"/>
        </w:rPr>
        <w:t>5 Statistikk og informasjon</w:t>
      </w:r>
      <w:r w:rsidR="00BD0307" w:rsidRPr="004D65D5">
        <w:rPr>
          <w:rFonts w:asciiTheme="majorHAnsi" w:hAnsiTheme="majorHAnsi"/>
        </w:rPr>
        <w:t>.</w:t>
      </w:r>
    </w:p>
    <w:p w14:paraId="0AC78099" w14:textId="77777777" w:rsidR="00284416" w:rsidRPr="00284416" w:rsidRDefault="00284416" w:rsidP="00284416">
      <w:pPr>
        <w:rPr>
          <w:rFonts w:asciiTheme="majorHAnsi" w:hAnsiTheme="majorHAnsi"/>
          <w:highlight w:val="yellow"/>
        </w:rPr>
      </w:pPr>
    </w:p>
    <w:p w14:paraId="71A0718E" w14:textId="1068395C" w:rsidR="00CD5BB1" w:rsidRPr="00284416" w:rsidRDefault="00284416" w:rsidP="00284416">
      <w:pPr>
        <w:rPr>
          <w:rFonts w:asciiTheme="majorHAnsi" w:hAnsiTheme="majorHAnsi"/>
        </w:rPr>
      </w:pPr>
      <w:r w:rsidRPr="004D65D5">
        <w:rPr>
          <w:rFonts w:asciiTheme="majorHAnsi" w:hAnsiTheme="majorHAnsi"/>
        </w:rPr>
        <w:t xml:space="preserve">Dette avtales mellom </w:t>
      </w:r>
      <w:r w:rsidR="00296206">
        <w:rPr>
          <w:rFonts w:asciiTheme="majorHAnsi" w:hAnsiTheme="majorHAnsi"/>
        </w:rPr>
        <w:t>Bestiller</w:t>
      </w:r>
      <w:r w:rsidR="00296206" w:rsidRPr="004D65D5">
        <w:rPr>
          <w:rFonts w:asciiTheme="majorHAnsi" w:hAnsiTheme="majorHAnsi"/>
        </w:rPr>
        <w:t xml:space="preserve"> </w:t>
      </w:r>
      <w:r w:rsidRPr="004D65D5">
        <w:rPr>
          <w:rFonts w:asciiTheme="majorHAnsi" w:hAnsiTheme="majorHAnsi"/>
        </w:rPr>
        <w:t xml:space="preserve">og </w:t>
      </w:r>
      <w:r w:rsidR="00296206">
        <w:rPr>
          <w:rFonts w:asciiTheme="majorHAnsi" w:hAnsiTheme="majorHAnsi"/>
        </w:rPr>
        <w:t>L</w:t>
      </w:r>
      <w:r w:rsidRPr="004D65D5">
        <w:rPr>
          <w:rFonts w:asciiTheme="majorHAnsi" w:hAnsiTheme="majorHAnsi"/>
        </w:rPr>
        <w:t>everandør i hvert enkelt tilfelle.</w:t>
      </w:r>
    </w:p>
    <w:p w14:paraId="33313EE9" w14:textId="44EBF1D3" w:rsidR="00284416" w:rsidRPr="00284416" w:rsidRDefault="00284416" w:rsidP="00284416">
      <w:pPr>
        <w:ind w:left="426" w:hanging="426"/>
        <w:rPr>
          <w:rFonts w:asciiTheme="majorHAnsi" w:hAnsiTheme="majorHAnsi"/>
          <w:b/>
          <w:sz w:val="28"/>
          <w:szCs w:val="28"/>
        </w:rPr>
      </w:pPr>
    </w:p>
    <w:p w14:paraId="034740E6" w14:textId="77777777" w:rsidR="00284416" w:rsidRPr="00284416" w:rsidRDefault="00284416" w:rsidP="00284416">
      <w:pPr>
        <w:ind w:left="426" w:hanging="426"/>
        <w:rPr>
          <w:rFonts w:asciiTheme="majorHAnsi" w:hAnsiTheme="majorHAnsi"/>
          <w:b/>
          <w:sz w:val="28"/>
          <w:szCs w:val="28"/>
        </w:rPr>
      </w:pPr>
      <w:r w:rsidRPr="00284416">
        <w:rPr>
          <w:rFonts w:asciiTheme="majorHAnsi" w:hAnsiTheme="majorHAnsi"/>
          <w:b/>
          <w:sz w:val="28"/>
          <w:szCs w:val="28"/>
        </w:rPr>
        <w:t xml:space="preserve">6. Oppsigelse </w:t>
      </w:r>
    </w:p>
    <w:p w14:paraId="5F915945" w14:textId="4C1CE921" w:rsidR="00284416" w:rsidRPr="00284416" w:rsidRDefault="00296206" w:rsidP="00284416">
      <w:pPr>
        <w:rPr>
          <w:rFonts w:asciiTheme="majorHAnsi" w:hAnsiTheme="majorHAnsi"/>
          <w:color w:val="000000"/>
          <w:szCs w:val="20"/>
        </w:rPr>
      </w:pPr>
      <w:r>
        <w:rPr>
          <w:rFonts w:asciiTheme="majorHAnsi" w:hAnsiTheme="majorHAnsi"/>
          <w:color w:val="000000"/>
          <w:szCs w:val="20"/>
        </w:rPr>
        <w:t>Bestiller</w:t>
      </w:r>
      <w:r w:rsidRPr="00284416">
        <w:rPr>
          <w:rFonts w:asciiTheme="majorHAnsi" w:hAnsiTheme="majorHAnsi"/>
          <w:color w:val="000000"/>
          <w:szCs w:val="20"/>
        </w:rPr>
        <w:t xml:space="preserve"> </w:t>
      </w:r>
      <w:r w:rsidR="00284416" w:rsidRPr="00284416">
        <w:rPr>
          <w:rFonts w:asciiTheme="majorHAnsi" w:hAnsiTheme="majorHAnsi"/>
          <w:color w:val="000000"/>
          <w:szCs w:val="20"/>
        </w:rPr>
        <w:t xml:space="preserve">kan si opp denne kontrakt med 3 måneders skriftlig varsel. </w:t>
      </w:r>
    </w:p>
    <w:p w14:paraId="661AA23B" w14:textId="77777777" w:rsidR="00284416" w:rsidRPr="00284416" w:rsidRDefault="00284416" w:rsidP="00284416">
      <w:pPr>
        <w:rPr>
          <w:rFonts w:asciiTheme="majorHAnsi" w:hAnsiTheme="majorHAnsi"/>
          <w:b/>
          <w:sz w:val="28"/>
          <w:szCs w:val="28"/>
        </w:rPr>
      </w:pPr>
    </w:p>
    <w:p w14:paraId="26CE8D13" w14:textId="101BBC15" w:rsidR="00284416" w:rsidRPr="00284416" w:rsidRDefault="00296206" w:rsidP="00284416">
      <w:pPr>
        <w:rPr>
          <w:rFonts w:asciiTheme="majorHAnsi" w:hAnsiTheme="majorHAnsi"/>
          <w:color w:val="000000"/>
          <w:szCs w:val="20"/>
        </w:rPr>
      </w:pPr>
      <w:r>
        <w:rPr>
          <w:rFonts w:asciiTheme="majorHAnsi" w:hAnsiTheme="majorHAnsi"/>
          <w:color w:val="000000"/>
          <w:szCs w:val="20"/>
        </w:rPr>
        <w:t>Bestiller</w:t>
      </w:r>
      <w:r w:rsidR="00B82E4C">
        <w:rPr>
          <w:rFonts w:asciiTheme="majorHAnsi" w:hAnsiTheme="majorHAnsi"/>
          <w:color w:val="000000"/>
          <w:szCs w:val="20"/>
        </w:rPr>
        <w:t>s</w:t>
      </w:r>
      <w:r w:rsidR="00284416" w:rsidRPr="00284416">
        <w:rPr>
          <w:rFonts w:asciiTheme="majorHAnsi" w:hAnsiTheme="majorHAnsi"/>
          <w:color w:val="000000"/>
          <w:szCs w:val="20"/>
        </w:rPr>
        <w:t xml:space="preserve"> betalingsforpliktelse faller bort dersom Leverandøren vesentlig misligholder sine forpliktelser etter denne kontrakt. </w:t>
      </w:r>
    </w:p>
    <w:p w14:paraId="5D06CAFF" w14:textId="77777777" w:rsidR="00284416" w:rsidRPr="00284416" w:rsidRDefault="00284416" w:rsidP="00284416">
      <w:pPr>
        <w:widowControl w:val="0"/>
        <w:ind w:left="360"/>
        <w:rPr>
          <w:rFonts w:asciiTheme="majorHAnsi" w:hAnsiTheme="majorHAnsi"/>
        </w:rPr>
      </w:pPr>
    </w:p>
    <w:p w14:paraId="68A68235" w14:textId="77777777" w:rsidR="00284416" w:rsidRPr="00284416" w:rsidRDefault="00284416" w:rsidP="00284416">
      <w:pPr>
        <w:pStyle w:val="Sluttnotetekst"/>
        <w:ind w:left="540" w:hanging="360"/>
        <w:jc w:val="center"/>
        <w:rPr>
          <w:rFonts w:asciiTheme="majorHAnsi" w:hAnsiTheme="majorHAnsi"/>
        </w:rPr>
      </w:pPr>
    </w:p>
    <w:p w14:paraId="56DE28D5" w14:textId="77777777" w:rsidR="00284416" w:rsidRPr="00284416" w:rsidRDefault="00284416" w:rsidP="00284416">
      <w:pPr>
        <w:pStyle w:val="Sluttnotetekst"/>
        <w:ind w:left="540" w:hanging="360"/>
        <w:jc w:val="center"/>
        <w:rPr>
          <w:rFonts w:asciiTheme="majorHAnsi" w:hAnsiTheme="majorHAnsi"/>
        </w:rPr>
      </w:pPr>
      <w:r w:rsidRPr="00284416">
        <w:rPr>
          <w:rFonts w:asciiTheme="majorHAnsi" w:hAnsiTheme="majorHAnsi"/>
        </w:rPr>
        <w:t>******************</w:t>
      </w:r>
    </w:p>
    <w:p w14:paraId="32049291" w14:textId="03657746" w:rsidR="00284416" w:rsidRPr="00284416" w:rsidRDefault="00284416" w:rsidP="007A5FF2">
      <w:pPr>
        <w:pStyle w:val="Sluttnotetekst"/>
        <w:rPr>
          <w:rFonts w:asciiTheme="majorHAnsi" w:hAnsiTheme="majorHAnsi"/>
        </w:rPr>
      </w:pPr>
    </w:p>
    <w:p w14:paraId="4DCEB627" w14:textId="77777777" w:rsidR="00492035" w:rsidRPr="00284416" w:rsidRDefault="00492035" w:rsidP="00492035">
      <w:pPr>
        <w:pStyle w:val="Sluttnotetekst"/>
        <w:ind w:left="360"/>
        <w:jc w:val="center"/>
        <w:rPr>
          <w:rFonts w:asciiTheme="majorHAnsi" w:hAnsiTheme="majorHAnsi"/>
        </w:rPr>
      </w:pPr>
    </w:p>
    <w:p w14:paraId="0E2EC572" w14:textId="77777777" w:rsidR="00492035" w:rsidRPr="00284416" w:rsidRDefault="00492035" w:rsidP="00492035">
      <w:pPr>
        <w:rPr>
          <w:rFonts w:asciiTheme="majorHAnsi" w:hAnsiTheme="majorHAnsi"/>
        </w:rPr>
      </w:pPr>
      <w:r w:rsidRPr="00284416">
        <w:rPr>
          <w:rFonts w:asciiTheme="majorHAnsi" w:hAnsiTheme="majorHAnsi"/>
        </w:rPr>
        <w:t xml:space="preserve">Dette </w:t>
      </w:r>
      <w:proofErr w:type="spellStart"/>
      <w:r w:rsidRPr="00284416">
        <w:rPr>
          <w:rFonts w:asciiTheme="majorHAnsi" w:hAnsiTheme="majorHAnsi"/>
        </w:rPr>
        <w:t>kontraktsdokumentet</w:t>
      </w:r>
      <w:proofErr w:type="spellEnd"/>
      <w:r w:rsidRPr="00284416">
        <w:rPr>
          <w:rFonts w:asciiTheme="majorHAnsi" w:hAnsiTheme="majorHAnsi"/>
        </w:rPr>
        <w:t xml:space="preserve"> med bilag er utferdiget i to eksemplarer, hvorav partene beholder hvert sitt. </w:t>
      </w:r>
    </w:p>
    <w:p w14:paraId="5E41F048" w14:textId="519F79DE" w:rsidR="00284416" w:rsidRDefault="00284416" w:rsidP="00284416">
      <w:pPr>
        <w:rPr>
          <w:rFonts w:asciiTheme="majorHAnsi" w:hAnsiTheme="majorHAnsi"/>
        </w:rPr>
      </w:pPr>
    </w:p>
    <w:p w14:paraId="6F8B954D" w14:textId="77777777" w:rsidR="00492035" w:rsidRPr="00284416" w:rsidRDefault="00492035" w:rsidP="00492035">
      <w:pPr>
        <w:ind w:left="360"/>
        <w:rPr>
          <w:rFonts w:asciiTheme="majorHAnsi" w:hAnsiTheme="majorHAnsi"/>
        </w:rPr>
      </w:pPr>
    </w:p>
    <w:p w14:paraId="58EB94FF" w14:textId="77777777" w:rsidR="00492035" w:rsidRPr="00284416" w:rsidRDefault="00492035" w:rsidP="00492035">
      <w:pPr>
        <w:ind w:left="360"/>
        <w:rPr>
          <w:rFonts w:asciiTheme="majorHAnsi" w:hAnsiTheme="majorHAnsi"/>
        </w:rPr>
      </w:pPr>
      <w:r w:rsidRPr="00284416">
        <w:rPr>
          <w:rFonts w:asciiTheme="majorHAnsi" w:hAnsiTheme="majorHAnsi"/>
        </w:rPr>
        <w:t>……</w:t>
      </w:r>
      <w:proofErr w:type="gramStart"/>
      <w:r w:rsidRPr="00284416">
        <w:rPr>
          <w:rFonts w:asciiTheme="majorHAnsi" w:hAnsiTheme="majorHAnsi"/>
        </w:rPr>
        <w:t>………….</w:t>
      </w:r>
      <w:proofErr w:type="gramEnd"/>
      <w:r w:rsidRPr="00284416">
        <w:rPr>
          <w:rFonts w:asciiTheme="majorHAnsi" w:hAnsiTheme="majorHAnsi"/>
        </w:rPr>
        <w:t>den ……………….</w:t>
      </w:r>
      <w:r w:rsidRPr="00284416">
        <w:rPr>
          <w:rFonts w:asciiTheme="majorHAnsi" w:hAnsiTheme="majorHAnsi"/>
        </w:rPr>
        <w:tab/>
        <w:t xml:space="preserve"> </w:t>
      </w:r>
      <w:r w:rsidRPr="00284416">
        <w:rPr>
          <w:rFonts w:asciiTheme="majorHAnsi" w:hAnsiTheme="majorHAnsi"/>
        </w:rPr>
        <w:tab/>
        <w:t>……</w:t>
      </w:r>
      <w:proofErr w:type="gramStart"/>
      <w:r w:rsidRPr="00284416">
        <w:rPr>
          <w:rFonts w:asciiTheme="majorHAnsi" w:hAnsiTheme="majorHAnsi"/>
        </w:rPr>
        <w:t>………….</w:t>
      </w:r>
      <w:proofErr w:type="gramEnd"/>
      <w:r w:rsidRPr="00284416">
        <w:rPr>
          <w:rFonts w:asciiTheme="majorHAnsi" w:hAnsiTheme="majorHAnsi"/>
        </w:rPr>
        <w:t>den ………………</w:t>
      </w:r>
    </w:p>
    <w:p w14:paraId="60BFD560" w14:textId="77777777" w:rsidR="00492035" w:rsidRPr="00284416" w:rsidRDefault="00492035" w:rsidP="00492035">
      <w:pPr>
        <w:ind w:left="360"/>
        <w:rPr>
          <w:rFonts w:asciiTheme="majorHAnsi" w:hAnsiTheme="majorHAnsi"/>
        </w:rPr>
      </w:pPr>
    </w:p>
    <w:p w14:paraId="3A699C71" w14:textId="77777777" w:rsidR="00492035" w:rsidRPr="00284416" w:rsidRDefault="00492035" w:rsidP="00492035">
      <w:pPr>
        <w:ind w:left="360"/>
        <w:rPr>
          <w:rFonts w:asciiTheme="majorHAnsi" w:hAnsiTheme="majorHAnsi"/>
        </w:rPr>
      </w:pPr>
    </w:p>
    <w:p w14:paraId="00A3695B" w14:textId="77777777" w:rsidR="00492035" w:rsidRPr="00284416" w:rsidRDefault="00492035" w:rsidP="00492035">
      <w:pPr>
        <w:ind w:left="360"/>
        <w:rPr>
          <w:rFonts w:asciiTheme="majorHAnsi" w:hAnsiTheme="majorHAnsi"/>
        </w:rPr>
      </w:pPr>
    </w:p>
    <w:p w14:paraId="180D746B" w14:textId="77777777" w:rsidR="00492035" w:rsidRPr="00284416" w:rsidRDefault="00492035" w:rsidP="00492035">
      <w:pPr>
        <w:ind w:left="360"/>
        <w:rPr>
          <w:rFonts w:asciiTheme="majorHAnsi" w:hAnsiTheme="majorHAnsi"/>
        </w:rPr>
      </w:pPr>
      <w:r w:rsidRPr="00284416">
        <w:rPr>
          <w:rFonts w:asciiTheme="majorHAnsi" w:hAnsiTheme="majorHAnsi"/>
        </w:rPr>
        <w:t>.........................................…………</w:t>
      </w:r>
      <w:r w:rsidRPr="00284416">
        <w:rPr>
          <w:rFonts w:asciiTheme="majorHAnsi" w:hAnsiTheme="majorHAnsi"/>
        </w:rPr>
        <w:tab/>
      </w:r>
      <w:r w:rsidRPr="00284416">
        <w:rPr>
          <w:rFonts w:asciiTheme="majorHAnsi" w:hAnsiTheme="majorHAnsi"/>
        </w:rPr>
        <w:tab/>
        <w:t>……………………………………</w:t>
      </w:r>
    </w:p>
    <w:p w14:paraId="5EC814FD" w14:textId="77777777" w:rsidR="00492035" w:rsidRDefault="00492035" w:rsidP="00492035">
      <w:pPr>
        <w:ind w:left="360"/>
        <w:rPr>
          <w:rFonts w:asciiTheme="majorHAnsi" w:hAnsiTheme="majorHAnsi"/>
        </w:rPr>
      </w:pPr>
      <w:r w:rsidRPr="00284416">
        <w:rPr>
          <w:rFonts w:asciiTheme="majorHAnsi" w:hAnsiTheme="majorHAnsi"/>
        </w:rPr>
        <w:t xml:space="preserve">                   </w:t>
      </w:r>
      <w:r>
        <w:rPr>
          <w:rFonts w:asciiTheme="majorHAnsi" w:hAnsiTheme="majorHAnsi"/>
          <w:color w:val="000000"/>
          <w:szCs w:val="20"/>
        </w:rPr>
        <w:t>Bestiller</w:t>
      </w:r>
      <w:r w:rsidRPr="00284416">
        <w:rPr>
          <w:rFonts w:asciiTheme="majorHAnsi" w:hAnsiTheme="majorHAnsi"/>
        </w:rPr>
        <w:tab/>
      </w:r>
      <w:r w:rsidRPr="00284416">
        <w:rPr>
          <w:rFonts w:asciiTheme="majorHAnsi" w:hAnsiTheme="majorHAnsi"/>
        </w:rPr>
        <w:tab/>
      </w:r>
      <w:r w:rsidRPr="00284416">
        <w:rPr>
          <w:rFonts w:asciiTheme="majorHAnsi" w:hAnsiTheme="majorHAnsi"/>
        </w:rPr>
        <w:tab/>
      </w:r>
      <w:r w:rsidRPr="00284416">
        <w:rPr>
          <w:rFonts w:asciiTheme="majorHAnsi" w:hAnsiTheme="majorHAnsi"/>
        </w:rPr>
        <w:tab/>
      </w:r>
      <w:r w:rsidRPr="00284416">
        <w:rPr>
          <w:rFonts w:asciiTheme="majorHAnsi" w:hAnsiTheme="majorHAnsi"/>
        </w:rPr>
        <w:tab/>
      </w:r>
      <w:r>
        <w:rPr>
          <w:rFonts w:asciiTheme="majorHAnsi" w:hAnsiTheme="majorHAnsi"/>
        </w:rPr>
        <w:t>Leverandør</w:t>
      </w:r>
    </w:p>
    <w:p w14:paraId="16A9BCEC" w14:textId="77777777" w:rsidR="00492035" w:rsidRDefault="00492035" w:rsidP="00492035">
      <w:pPr>
        <w:ind w:left="360"/>
        <w:rPr>
          <w:rFonts w:asciiTheme="majorHAnsi" w:hAnsiTheme="majorHAnsi"/>
        </w:rPr>
      </w:pPr>
    </w:p>
    <w:p w14:paraId="38F8A0E2" w14:textId="08C156EB" w:rsidR="00284416" w:rsidRPr="00284416" w:rsidRDefault="00492035" w:rsidP="00492035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V</w:t>
      </w:r>
      <w:bookmarkStart w:id="0" w:name="_GoBack"/>
      <w:bookmarkEnd w:id="0"/>
      <w:r w:rsidR="00284416" w:rsidRPr="00284416">
        <w:rPr>
          <w:rFonts w:asciiTheme="majorHAnsi" w:hAnsiTheme="majorHAnsi"/>
        </w:rPr>
        <w:t>edlegg:</w:t>
      </w:r>
    </w:p>
    <w:p w14:paraId="3540C1D6" w14:textId="77777777" w:rsidR="00284416" w:rsidRPr="00284416" w:rsidRDefault="00284416" w:rsidP="00284416">
      <w:pPr>
        <w:rPr>
          <w:rFonts w:asciiTheme="majorHAnsi" w:hAnsiTheme="majorHAnsi"/>
        </w:rPr>
      </w:pPr>
    </w:p>
    <w:p w14:paraId="10591061" w14:textId="77777777" w:rsidR="00284416" w:rsidRPr="004D65D5" w:rsidRDefault="00284416" w:rsidP="00284416">
      <w:pPr>
        <w:rPr>
          <w:rFonts w:asciiTheme="majorHAnsi" w:hAnsiTheme="majorHAnsi"/>
          <w:highlight w:val="yellow"/>
        </w:rPr>
      </w:pPr>
      <w:proofErr w:type="spellStart"/>
      <w:r w:rsidRPr="004D65D5">
        <w:rPr>
          <w:rFonts w:asciiTheme="majorHAnsi" w:hAnsiTheme="majorHAnsi"/>
          <w:highlight w:val="yellow"/>
        </w:rPr>
        <w:t>Xx</w:t>
      </w:r>
      <w:proofErr w:type="spellEnd"/>
    </w:p>
    <w:p w14:paraId="43D6005A" w14:textId="77777777" w:rsidR="00284416" w:rsidRPr="00284416" w:rsidRDefault="00284416" w:rsidP="00284416">
      <w:pPr>
        <w:rPr>
          <w:rFonts w:asciiTheme="majorHAnsi" w:hAnsiTheme="majorHAnsi"/>
        </w:rPr>
      </w:pPr>
      <w:proofErr w:type="spellStart"/>
      <w:r w:rsidRPr="004D65D5">
        <w:rPr>
          <w:rFonts w:asciiTheme="majorHAnsi" w:hAnsiTheme="majorHAnsi"/>
          <w:highlight w:val="yellow"/>
        </w:rPr>
        <w:t>Xx</w:t>
      </w:r>
      <w:proofErr w:type="spellEnd"/>
    </w:p>
    <w:p w14:paraId="03D84F7F" w14:textId="77777777" w:rsidR="00284416" w:rsidRPr="00284416" w:rsidRDefault="00284416" w:rsidP="00284416">
      <w:pPr>
        <w:rPr>
          <w:rFonts w:asciiTheme="majorHAnsi" w:hAnsiTheme="majorHAnsi"/>
        </w:rPr>
      </w:pPr>
    </w:p>
    <w:p w14:paraId="1C6E639A" w14:textId="77777777" w:rsidR="00FB5530" w:rsidRPr="00284416" w:rsidRDefault="00FB5530" w:rsidP="00FB5530">
      <w:pPr>
        <w:tabs>
          <w:tab w:val="left" w:pos="2520"/>
        </w:tabs>
        <w:rPr>
          <w:rFonts w:asciiTheme="majorHAnsi" w:hAnsiTheme="majorHAnsi"/>
        </w:rPr>
      </w:pPr>
    </w:p>
    <w:sectPr w:rsidR="00FB5530" w:rsidRPr="00284416" w:rsidSect="00466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D93F4" w14:textId="77777777" w:rsidR="00284416" w:rsidRDefault="00284416" w:rsidP="005D093C">
      <w:r>
        <w:separator/>
      </w:r>
    </w:p>
  </w:endnote>
  <w:endnote w:type="continuationSeparator" w:id="0">
    <w:p w14:paraId="0E254D6E" w14:textId="77777777" w:rsidR="00284416" w:rsidRDefault="00284416" w:rsidP="005D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F554970B-491A-4B39-BC43-B45852E4658B}"/>
    <w:embedBold r:id="rId2" w:fontKey="{DC274585-D504-4455-ACF6-D411CB02DA23}"/>
    <w:embedItalic r:id="rId3" w:fontKey="{B203A6A9-20C5-4943-BBF8-575BE94A2293}"/>
    <w:embedBoldItalic r:id="rId4" w:fontKey="{47F313CD-7FD7-4D98-A479-5FFFE31ABB3B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fontKey="{C2FB655C-47E2-4F47-87AF-F2D67DCB6E1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41B31" w14:textId="77777777" w:rsidR="000859F9" w:rsidRDefault="000859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2B728" w14:textId="77777777" w:rsidR="000859F9" w:rsidRDefault="000859F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A6714" w14:textId="77777777" w:rsidR="00D44A50" w:rsidRDefault="00D44A50" w:rsidP="00C3116A">
    <w:pPr>
      <w:pStyle w:val="Bunntekst"/>
    </w:pPr>
  </w:p>
  <w:p w14:paraId="50A146F4" w14:textId="77777777" w:rsidR="002E3185" w:rsidRPr="00C3116A" w:rsidRDefault="002E3185" w:rsidP="00C311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2E9F3" w14:textId="77777777" w:rsidR="00284416" w:rsidRDefault="00284416" w:rsidP="005D093C">
      <w:r>
        <w:separator/>
      </w:r>
    </w:p>
  </w:footnote>
  <w:footnote w:type="continuationSeparator" w:id="0">
    <w:p w14:paraId="3E486480" w14:textId="77777777" w:rsidR="00284416" w:rsidRDefault="00284416" w:rsidP="005D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8E9BD" w14:textId="77777777" w:rsidR="000859F9" w:rsidRDefault="000859F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0D237" w14:textId="77777777" w:rsidR="000859F9" w:rsidRDefault="000859F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1B8B7" w14:textId="77777777" w:rsidR="00D44A50" w:rsidRDefault="00A67238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D8FD5" wp14:editId="6B23BDC3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6C8D"/>
    <w:multiLevelType w:val="hybridMultilevel"/>
    <w:tmpl w:val="758E67B4"/>
    <w:lvl w:ilvl="0" w:tplc="041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96FC0"/>
    <w:multiLevelType w:val="hybridMultilevel"/>
    <w:tmpl w:val="DC24E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C4228"/>
    <w:multiLevelType w:val="hybridMultilevel"/>
    <w:tmpl w:val="360E31C4"/>
    <w:lvl w:ilvl="0" w:tplc="737E4726">
      <w:start w:val="1"/>
      <w:numFmt w:val="decimal"/>
      <w:lvlText w:val="%1."/>
      <w:lvlJc w:val="left"/>
      <w:pPr>
        <w:tabs>
          <w:tab w:val="num" w:pos="1644"/>
        </w:tabs>
        <w:ind w:left="1644" w:hanging="360"/>
      </w:pPr>
      <w:rPr>
        <w:rFonts w:ascii="Times New Roman" w:eastAsia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4" w15:restartNumberingAfterBreak="0">
    <w:nsid w:val="7EFA10BD"/>
    <w:multiLevelType w:val="hybridMultilevel"/>
    <w:tmpl w:val="BE2C39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6"/>
    <w:rsid w:val="00003544"/>
    <w:rsid w:val="000119BE"/>
    <w:rsid w:val="000859F9"/>
    <w:rsid w:val="00095EC1"/>
    <w:rsid w:val="000B2A2B"/>
    <w:rsid w:val="00186573"/>
    <w:rsid w:val="001F112F"/>
    <w:rsid w:val="001F18CF"/>
    <w:rsid w:val="00247C22"/>
    <w:rsid w:val="0025699D"/>
    <w:rsid w:val="00284416"/>
    <w:rsid w:val="00296206"/>
    <w:rsid w:val="00296C72"/>
    <w:rsid w:val="002E3185"/>
    <w:rsid w:val="00325D57"/>
    <w:rsid w:val="00343660"/>
    <w:rsid w:val="003A25F2"/>
    <w:rsid w:val="00442E77"/>
    <w:rsid w:val="00466574"/>
    <w:rsid w:val="004836DC"/>
    <w:rsid w:val="00483FE0"/>
    <w:rsid w:val="00492035"/>
    <w:rsid w:val="004B6945"/>
    <w:rsid w:val="004D65D5"/>
    <w:rsid w:val="00524035"/>
    <w:rsid w:val="0055183B"/>
    <w:rsid w:val="00560D31"/>
    <w:rsid w:val="00567104"/>
    <w:rsid w:val="0057006B"/>
    <w:rsid w:val="005812E4"/>
    <w:rsid w:val="00595FDC"/>
    <w:rsid w:val="005A4215"/>
    <w:rsid w:val="005C4B9D"/>
    <w:rsid w:val="005D093C"/>
    <w:rsid w:val="005F347F"/>
    <w:rsid w:val="00650D94"/>
    <w:rsid w:val="006830BB"/>
    <w:rsid w:val="006A7AA0"/>
    <w:rsid w:val="006E006E"/>
    <w:rsid w:val="00727D7C"/>
    <w:rsid w:val="00783975"/>
    <w:rsid w:val="007A5FF2"/>
    <w:rsid w:val="007D1113"/>
    <w:rsid w:val="007E4B0D"/>
    <w:rsid w:val="007E773A"/>
    <w:rsid w:val="007F2274"/>
    <w:rsid w:val="008D5723"/>
    <w:rsid w:val="008F6967"/>
    <w:rsid w:val="00963340"/>
    <w:rsid w:val="00A0208E"/>
    <w:rsid w:val="00A17EDA"/>
    <w:rsid w:val="00A63656"/>
    <w:rsid w:val="00A67238"/>
    <w:rsid w:val="00AA100D"/>
    <w:rsid w:val="00AA561C"/>
    <w:rsid w:val="00AE2859"/>
    <w:rsid w:val="00AF7380"/>
    <w:rsid w:val="00B10DAE"/>
    <w:rsid w:val="00B77023"/>
    <w:rsid w:val="00B82E4C"/>
    <w:rsid w:val="00B94007"/>
    <w:rsid w:val="00BD0307"/>
    <w:rsid w:val="00C3116A"/>
    <w:rsid w:val="00C34D94"/>
    <w:rsid w:val="00C35C9D"/>
    <w:rsid w:val="00C51925"/>
    <w:rsid w:val="00CC04D7"/>
    <w:rsid w:val="00CD5BB1"/>
    <w:rsid w:val="00CF5BF7"/>
    <w:rsid w:val="00D2188D"/>
    <w:rsid w:val="00D3395E"/>
    <w:rsid w:val="00D3692B"/>
    <w:rsid w:val="00D44A50"/>
    <w:rsid w:val="00D8326C"/>
    <w:rsid w:val="00DB7A77"/>
    <w:rsid w:val="00E104ED"/>
    <w:rsid w:val="00E17CFB"/>
    <w:rsid w:val="00E4529C"/>
    <w:rsid w:val="00E51F3C"/>
    <w:rsid w:val="00FB5530"/>
    <w:rsid w:val="00FC159C"/>
    <w:rsid w:val="00FC72A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3E042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D093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qFormat/>
    <w:rsid w:val="005D093C"/>
    <w:pPr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Sluttnotetekst">
    <w:name w:val="endnote text"/>
    <w:basedOn w:val="Normal"/>
    <w:link w:val="SluttnotetekstTegn"/>
    <w:semiHidden/>
    <w:rsid w:val="00284416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284416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A561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D5BB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5BB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5BB1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D5BB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D5BB1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2021-05-06T09:22:00Z</dcterms:created>
  <dcterms:modified xsi:type="dcterms:W3CDTF">2021-12-10T08:42:00Z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2021-12-10T07:59:37Z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2668bfbb-835a-46e6-9100-696abee957f7</vt:lpwstr>
  </property>
  <property fmtid="{D5CDD505-2E9C-101B-9397-08002B2CF9AE}" pid="8" name="MSIP_Label_7a2396b7-5846-48ff-8468-5f49f8ad722a_ContentBits">
    <vt:lpwstr>0</vt:lpwstr>
  </property>
</Properties>
</file>